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50" w:lineRule="exact"/>
        <w:rPr>
          <w:rStyle w:val="4"/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Style w:val="4"/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附件：</w:t>
      </w:r>
    </w:p>
    <w:p>
      <w:pPr>
        <w:adjustRightInd w:val="0"/>
        <w:snapToGrid w:val="0"/>
        <w:spacing w:line="550" w:lineRule="exact"/>
        <w:jc w:val="center"/>
        <w:rPr>
          <w:rStyle w:val="4"/>
          <w:rFonts w:hint="eastAsia" w:ascii="黑体" w:hAnsi="黑体" w:eastAsia="黑体" w:cs="黑体"/>
          <w:b w:val="0"/>
          <w:color w:val="333333"/>
          <w:sz w:val="32"/>
          <w:szCs w:val="32"/>
          <w:shd w:val="clear" w:color="auto" w:fill="FFFFFF"/>
        </w:rPr>
      </w:pPr>
      <w:bookmarkStart w:id="0" w:name="_GoBack"/>
      <w:r>
        <w:rPr>
          <w:rStyle w:val="4"/>
          <w:rFonts w:hint="eastAsia" w:ascii="黑体" w:hAnsi="黑体" w:eastAsia="黑体" w:cs="黑体"/>
          <w:b w:val="0"/>
          <w:color w:val="333333"/>
          <w:sz w:val="32"/>
          <w:szCs w:val="32"/>
          <w:shd w:val="clear" w:color="auto" w:fill="FFFFFF"/>
        </w:rPr>
        <w:t>陕西省</w:t>
      </w:r>
      <w:r>
        <w:rPr>
          <w:rFonts w:hint="eastAsia" w:ascii="黑体" w:hAnsi="黑体" w:eastAsia="黑体" w:cs="黑体"/>
          <w:sz w:val="32"/>
          <w:szCs w:val="32"/>
        </w:rPr>
        <w:fldChar w:fldCharType="begin"/>
      </w:r>
      <w:r>
        <w:rPr>
          <w:rFonts w:hint="eastAsia" w:ascii="黑体" w:hAnsi="黑体" w:eastAsia="黑体" w:cs="黑体"/>
          <w:sz w:val="32"/>
          <w:szCs w:val="32"/>
        </w:rPr>
        <w:instrText xml:space="preserve"> HYPERLINK "http://www.zaihai.cn/uploads/soft/210210/%E5%9C%B0%E9%9C%87%E5%AE%89%E5%85%A8%E6%80%A7%E8%AF%84%E4%BB%B7%E5%8D%95%E4%BD%8D%E4%BF%A1%E6%81%AF%E8%A1%A8(%E7%82%B9%E5%87%BB%E4%B8%8B%E8%BD%BD).doc" \t "http://www.zaihai.cn/m/_blank" </w:instrText>
      </w:r>
      <w:r>
        <w:rPr>
          <w:rFonts w:hint="eastAsia" w:ascii="黑体" w:hAnsi="黑体" w:eastAsia="黑体" w:cs="黑体"/>
          <w:sz w:val="32"/>
          <w:szCs w:val="32"/>
        </w:rPr>
        <w:fldChar w:fldCharType="separate"/>
      </w:r>
      <w:r>
        <w:rPr>
          <w:rStyle w:val="4"/>
          <w:rFonts w:hint="eastAsia" w:ascii="黑体" w:hAnsi="黑体" w:eastAsia="黑体" w:cs="黑体"/>
          <w:b w:val="0"/>
          <w:color w:val="333333"/>
          <w:sz w:val="32"/>
          <w:szCs w:val="32"/>
          <w:shd w:val="clear" w:color="auto" w:fill="FFFFFF"/>
        </w:rPr>
        <w:t>地震安全性评价从业单位信息表</w:t>
      </w:r>
      <w:r>
        <w:rPr>
          <w:rStyle w:val="4"/>
          <w:rFonts w:hint="eastAsia" w:ascii="黑体" w:hAnsi="黑体" w:eastAsia="黑体" w:cs="黑体"/>
          <w:b w:val="0"/>
          <w:color w:val="333333"/>
          <w:sz w:val="32"/>
          <w:szCs w:val="32"/>
          <w:shd w:val="clear" w:color="auto" w:fill="FFFFFF"/>
        </w:rPr>
        <w:fldChar w:fldCharType="end"/>
      </w:r>
    </w:p>
    <w:bookmarkEnd w:id="0"/>
    <w:tbl>
      <w:tblPr>
        <w:tblStyle w:val="2"/>
        <w:tblpPr w:leftFromText="181" w:rightFromText="181" w:vertAnchor="text" w:horzAnchor="page" w:tblpX="409" w:tblpY="284"/>
        <w:tblOverlap w:val="never"/>
        <w:tblW w:w="110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4808"/>
        <w:gridCol w:w="1210"/>
        <w:gridCol w:w="1180"/>
        <w:gridCol w:w="1640"/>
        <w:gridCol w:w="17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单位联系人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座机号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手机号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陕西省地震工程勘察研究院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（陕西省震灾风险防治中心）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赵金礼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黄引弟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029-88465359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13572107967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中国地震局第二监测中心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王庆良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郑申宝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029-85506533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13991934673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长安大学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沙爱民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杨洲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029-82339027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13363930598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中国电力工程顾问集团西北电力设计院有限公司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胡明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龙鹏伟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029-82593398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18189101969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西安市鸿儒岩土科技开发有限公司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韩许恒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冯鹏飞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029-62669062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18629510113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陕西震兴地震工程勘察有限公司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许俊奇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许俊奇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029-89666013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13991860580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江西省勘察设计研究院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曾马荪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张研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0791-88195035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15209190919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中煤科工集团西安研究院有限公司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王海军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王万合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029-81778124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13572218090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中国地震局地震预测研究所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吴忠良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熊仁伟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010-88015659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13720092191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中冶建筑研究总院有限公司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乐清瑞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高艳平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010-82227521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13901361812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北京工震科技有限公司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张东海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张东海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010-82962877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13522195476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中震科技有限公司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谢枫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谢枫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028-85250936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18011532348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中科震业工程技术有限公司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郝安阳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王敏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0731-84029880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18610911898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长江三峡勘测研究院有限公司（武汉）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陈又华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李茂华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027-87571922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13507199897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陕西耀文建筑工程有限公司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胡耀文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王争良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13891815997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criptS">
    <w:panose1 w:val="00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474D5"/>
    <w:rsid w:val="6264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2021-03-15T08:10:00Z</dcterms:created>
  <dc:creator>郜健</dc:creator>
  <cp:lastModifiedBy>郜健</cp:lastModifiedBy>
  <dcterms:modified xsi:type="dcterms:W3CDTF">2021-03-15T08:13:10Z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