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F57" w:rsidRDefault="00023F57" w:rsidP="00AE6C62">
      <w:pPr>
        <w:spacing w:line="660" w:lineRule="exact"/>
        <w:jc w:val="center"/>
        <w:rPr>
          <w:b/>
          <w:sz w:val="36"/>
          <w:szCs w:val="36"/>
        </w:rPr>
      </w:pPr>
      <w:r w:rsidRPr="00F74A32">
        <w:rPr>
          <w:rFonts w:ascii="方正小标宋_GBK" w:eastAsia="方正小标宋_GBK" w:hAnsi="宋体" w:cs="宋体" w:hint="eastAsia"/>
          <w:b/>
          <w:bCs/>
          <w:spacing w:val="20"/>
          <w:kern w:val="0"/>
          <w:sz w:val="44"/>
          <w:szCs w:val="44"/>
        </w:rPr>
        <w:t>陕西省地震局关于</w:t>
      </w:r>
      <w:r>
        <w:rPr>
          <w:rFonts w:ascii="方正小标宋_GBK" w:eastAsia="方正小标宋_GBK" w:hAnsi="宋体" w:cs="宋体" w:hint="eastAsia"/>
          <w:b/>
          <w:bCs/>
          <w:spacing w:val="20"/>
          <w:kern w:val="0"/>
          <w:sz w:val="44"/>
          <w:szCs w:val="44"/>
        </w:rPr>
        <w:t>命名</w:t>
      </w:r>
      <w:r>
        <w:rPr>
          <w:rFonts w:ascii="方正小标宋_GBK" w:eastAsia="方正小标宋_GBK" w:hAnsi="宋体" w:cs="宋体"/>
          <w:b/>
          <w:bCs/>
          <w:spacing w:val="20"/>
          <w:kern w:val="0"/>
          <w:sz w:val="44"/>
          <w:szCs w:val="44"/>
        </w:rPr>
        <w:t>2013</w:t>
      </w:r>
      <w:r>
        <w:rPr>
          <w:rFonts w:ascii="方正小标宋_GBK" w:eastAsia="方正小标宋_GBK" w:hAnsi="宋体" w:cs="宋体" w:hint="eastAsia"/>
          <w:b/>
          <w:bCs/>
          <w:spacing w:val="20"/>
          <w:kern w:val="0"/>
          <w:sz w:val="44"/>
          <w:szCs w:val="44"/>
        </w:rPr>
        <w:t>年度省级防震减灾示范社区和防震减灾科普宣传示范企业</w:t>
      </w:r>
      <w:r w:rsidRPr="00F74A32">
        <w:rPr>
          <w:rFonts w:ascii="方正小标宋_GBK" w:eastAsia="方正小标宋_GBK" w:hAnsi="宋体" w:cs="宋体" w:hint="eastAsia"/>
          <w:b/>
          <w:bCs/>
          <w:spacing w:val="20"/>
          <w:kern w:val="0"/>
          <w:sz w:val="44"/>
          <w:szCs w:val="44"/>
        </w:rPr>
        <w:t>的</w:t>
      </w:r>
      <w:r>
        <w:rPr>
          <w:rFonts w:ascii="方正小标宋_GBK" w:eastAsia="方正小标宋_GBK" w:hAnsi="宋体" w:cs="宋体" w:hint="eastAsia"/>
          <w:b/>
          <w:bCs/>
          <w:spacing w:val="20"/>
          <w:kern w:val="0"/>
          <w:sz w:val="44"/>
          <w:szCs w:val="44"/>
        </w:rPr>
        <w:t>通报</w:t>
      </w:r>
    </w:p>
    <w:p w:rsidR="00023F57" w:rsidRPr="00F74A32" w:rsidRDefault="00023F57" w:rsidP="00F74A32">
      <w:pPr>
        <w:spacing w:line="570" w:lineRule="exact"/>
        <w:rPr>
          <w:rFonts w:ascii="仿宋_GB2312" w:eastAsia="仿宋_GB2312"/>
          <w:snapToGrid w:val="0"/>
          <w:kern w:val="0"/>
          <w:sz w:val="32"/>
          <w:szCs w:val="32"/>
        </w:rPr>
      </w:pPr>
      <w:r w:rsidRPr="00F74A32">
        <w:rPr>
          <w:rFonts w:ascii="仿宋_GB2312" w:eastAsia="仿宋_GB2312" w:hint="eastAsia"/>
          <w:snapToGrid w:val="0"/>
          <w:kern w:val="0"/>
          <w:sz w:val="32"/>
          <w:szCs w:val="32"/>
        </w:rPr>
        <w:t>各设区市、杨凌示范区地震局（办），韩城市地震办公室：</w:t>
      </w:r>
    </w:p>
    <w:p w:rsidR="00023F57" w:rsidRDefault="00023F57" w:rsidP="00D75D24">
      <w:pPr>
        <w:adjustRightInd w:val="0"/>
        <w:snapToGrid w:val="0"/>
        <w:spacing w:line="600" w:lineRule="exact"/>
        <w:ind w:firstLineChars="4" w:firstLine="31680"/>
        <w:rPr>
          <w:rFonts w:ascii="仿宋_GB2312" w:eastAsia="仿宋_GB2312"/>
          <w:snapToGrid w:val="0"/>
          <w:kern w:val="0"/>
          <w:sz w:val="32"/>
          <w:szCs w:val="32"/>
        </w:rPr>
      </w:pPr>
      <w:r>
        <w:rPr>
          <w:rFonts w:ascii="仿宋_GB2312" w:eastAsia="仿宋_GB2312"/>
          <w:snapToGrid w:val="0"/>
          <w:kern w:val="0"/>
          <w:sz w:val="32"/>
          <w:szCs w:val="32"/>
        </w:rPr>
        <w:t xml:space="preserve">    </w:t>
      </w:r>
      <w:r>
        <w:rPr>
          <w:rFonts w:ascii="仿宋_GB2312" w:eastAsia="仿宋_GB2312" w:hint="eastAsia"/>
          <w:snapToGrid w:val="0"/>
          <w:kern w:val="0"/>
          <w:sz w:val="32"/>
          <w:szCs w:val="32"/>
        </w:rPr>
        <w:t>为提高全社会防御地震灾害能力，依据《</w:t>
      </w:r>
      <w:r w:rsidRPr="00537DDE">
        <w:rPr>
          <w:rFonts w:ascii="仿宋_GB2312" w:eastAsia="仿宋_GB2312" w:hint="eastAsia"/>
          <w:snapToGrid w:val="0"/>
          <w:kern w:val="0"/>
          <w:sz w:val="32"/>
          <w:szCs w:val="32"/>
        </w:rPr>
        <w:t>关于加强基层防震减灾示范工作的通知》</w:t>
      </w:r>
      <w:r>
        <w:rPr>
          <w:rFonts w:ascii="仿宋_GB2312" w:eastAsia="仿宋_GB2312" w:hint="eastAsia"/>
          <w:snapToGrid w:val="0"/>
          <w:kern w:val="0"/>
          <w:sz w:val="32"/>
          <w:szCs w:val="32"/>
        </w:rPr>
        <w:t>（</w:t>
      </w:r>
      <w:r w:rsidRPr="007C2386">
        <w:rPr>
          <w:rFonts w:ascii="仿宋_GB2312" w:eastAsia="仿宋_GB2312" w:hint="eastAsia"/>
          <w:sz w:val="32"/>
          <w:szCs w:val="32"/>
        </w:rPr>
        <w:t>中震</w:t>
      </w:r>
      <w:r>
        <w:rPr>
          <w:rFonts w:ascii="仿宋_GB2312" w:eastAsia="仿宋_GB2312" w:hint="eastAsia"/>
          <w:sz w:val="32"/>
          <w:szCs w:val="32"/>
        </w:rPr>
        <w:t>防发</w:t>
      </w:r>
      <w:r w:rsidRPr="007C2386">
        <w:rPr>
          <w:rFonts w:ascii="仿宋_GB2312" w:eastAsia="仿宋_GB2312" w:hint="eastAsia"/>
          <w:sz w:val="32"/>
        </w:rPr>
        <w:t>〔</w:t>
      </w:r>
      <w:r w:rsidRPr="007C2386">
        <w:rPr>
          <w:rFonts w:ascii="仿宋_GB2312" w:eastAsia="仿宋_GB2312"/>
          <w:sz w:val="32"/>
        </w:rPr>
        <w:t>20</w:t>
      </w:r>
      <w:r>
        <w:rPr>
          <w:rFonts w:ascii="仿宋_GB2312" w:eastAsia="仿宋_GB2312"/>
          <w:sz w:val="32"/>
        </w:rPr>
        <w:t>13</w:t>
      </w:r>
      <w:r w:rsidRPr="007C2386">
        <w:rPr>
          <w:rFonts w:ascii="仿宋_GB2312" w:eastAsia="仿宋_GB2312" w:hint="eastAsia"/>
          <w:sz w:val="32"/>
        </w:rPr>
        <w:t>〕</w:t>
      </w:r>
      <w:r>
        <w:rPr>
          <w:rFonts w:ascii="仿宋_GB2312" w:eastAsia="仿宋_GB2312"/>
          <w:sz w:val="32"/>
        </w:rPr>
        <w:t>47</w:t>
      </w:r>
      <w:r w:rsidRPr="007C2386">
        <w:rPr>
          <w:rFonts w:ascii="仿宋_GB2312" w:eastAsia="仿宋_GB2312" w:hint="eastAsia"/>
          <w:sz w:val="32"/>
          <w:szCs w:val="32"/>
        </w:rPr>
        <w:t>号</w:t>
      </w:r>
      <w:r>
        <w:rPr>
          <w:rFonts w:ascii="仿宋_GB2312" w:eastAsia="仿宋_GB2312" w:hint="eastAsia"/>
          <w:snapToGrid w:val="0"/>
          <w:kern w:val="0"/>
          <w:sz w:val="32"/>
          <w:szCs w:val="32"/>
        </w:rPr>
        <w:t>）、</w:t>
      </w:r>
      <w:r w:rsidRPr="00BA5C35">
        <w:rPr>
          <w:rFonts w:ascii="仿宋_GB2312" w:eastAsia="仿宋_GB2312" w:hint="eastAsia"/>
          <w:snapToGrid w:val="0"/>
          <w:kern w:val="0"/>
          <w:sz w:val="32"/>
          <w:szCs w:val="32"/>
        </w:rPr>
        <w:t>《</w:t>
      </w:r>
      <w:r w:rsidRPr="00C071A7">
        <w:rPr>
          <w:rFonts w:ascii="仿宋_GB2312" w:eastAsia="仿宋_GB2312" w:hint="eastAsia"/>
          <w:snapToGrid w:val="0"/>
          <w:kern w:val="0"/>
          <w:sz w:val="32"/>
          <w:szCs w:val="32"/>
        </w:rPr>
        <w:t>关于印发陕西省城市地震安全示范社区建设指标体系的通知</w:t>
      </w:r>
      <w:r w:rsidRPr="00BA5C35">
        <w:rPr>
          <w:rFonts w:ascii="仿宋_GB2312" w:eastAsia="仿宋_GB2312" w:hint="eastAsia"/>
          <w:snapToGrid w:val="0"/>
          <w:kern w:val="0"/>
          <w:sz w:val="32"/>
          <w:szCs w:val="32"/>
        </w:rPr>
        <w:t>》</w:t>
      </w:r>
      <w:r>
        <w:rPr>
          <w:rFonts w:ascii="仿宋_GB2312" w:eastAsia="仿宋_GB2312"/>
          <w:snapToGrid w:val="0"/>
          <w:kern w:val="0"/>
          <w:sz w:val="32"/>
          <w:szCs w:val="32"/>
        </w:rPr>
        <w:t>(</w:t>
      </w:r>
      <w:r w:rsidRPr="00DD5091">
        <w:rPr>
          <w:rFonts w:ascii="仿宋_GB2312" w:eastAsia="仿宋_GB2312" w:hint="eastAsia"/>
          <w:color w:val="000000"/>
          <w:spacing w:val="-12"/>
          <w:sz w:val="32"/>
          <w:szCs w:val="32"/>
        </w:rPr>
        <w:t>陕震发〔</w:t>
      </w:r>
      <w:r w:rsidRPr="00DD5091">
        <w:rPr>
          <w:rFonts w:ascii="仿宋_GB2312" w:eastAsia="仿宋_GB2312"/>
          <w:color w:val="000000"/>
          <w:spacing w:val="-12"/>
          <w:sz w:val="32"/>
          <w:szCs w:val="32"/>
        </w:rPr>
        <w:t>2009</w:t>
      </w:r>
      <w:r w:rsidRPr="00DD5091">
        <w:rPr>
          <w:rFonts w:ascii="仿宋_GB2312" w:eastAsia="仿宋_GB2312" w:hint="eastAsia"/>
          <w:color w:val="000000"/>
          <w:spacing w:val="-12"/>
          <w:sz w:val="32"/>
          <w:szCs w:val="32"/>
        </w:rPr>
        <w:t>〕</w:t>
      </w:r>
      <w:r>
        <w:rPr>
          <w:rFonts w:ascii="仿宋_GB2312" w:eastAsia="仿宋_GB2312"/>
          <w:color w:val="000000"/>
          <w:spacing w:val="-12"/>
          <w:sz w:val="32"/>
          <w:szCs w:val="32"/>
        </w:rPr>
        <w:t>114</w:t>
      </w:r>
      <w:r w:rsidRPr="00DD5091">
        <w:rPr>
          <w:rFonts w:ascii="仿宋_GB2312" w:eastAsia="仿宋_GB2312" w:hint="eastAsia"/>
          <w:color w:val="000000"/>
          <w:spacing w:val="-12"/>
          <w:sz w:val="32"/>
          <w:szCs w:val="32"/>
        </w:rPr>
        <w:t>号</w:t>
      </w:r>
      <w:r>
        <w:rPr>
          <w:rFonts w:ascii="仿宋_GB2312" w:eastAsia="仿宋_GB2312"/>
          <w:snapToGrid w:val="0"/>
          <w:kern w:val="0"/>
          <w:sz w:val="32"/>
          <w:szCs w:val="32"/>
        </w:rPr>
        <w:t>)</w:t>
      </w:r>
      <w:r>
        <w:rPr>
          <w:rFonts w:ascii="仿宋_GB2312" w:eastAsia="仿宋_GB2312" w:hint="eastAsia"/>
          <w:snapToGrid w:val="0"/>
          <w:kern w:val="0"/>
          <w:sz w:val="32"/>
          <w:szCs w:val="32"/>
        </w:rPr>
        <w:t>等相关文件规定，经对各地申报的社区和企业进行评审以及部分示范点的实地评估，决定命名宝鸡市金台区三迪社区等八个社区为陕西省</w:t>
      </w:r>
      <w:r>
        <w:rPr>
          <w:rFonts w:ascii="仿宋_GB2312" w:eastAsia="仿宋_GB2312"/>
          <w:snapToGrid w:val="0"/>
          <w:kern w:val="0"/>
          <w:sz w:val="32"/>
          <w:szCs w:val="32"/>
        </w:rPr>
        <w:t>2013</w:t>
      </w:r>
      <w:r>
        <w:rPr>
          <w:rFonts w:ascii="仿宋_GB2312" w:eastAsia="仿宋_GB2312" w:hint="eastAsia"/>
          <w:snapToGrid w:val="0"/>
          <w:kern w:val="0"/>
          <w:sz w:val="32"/>
          <w:szCs w:val="32"/>
        </w:rPr>
        <w:t>年度省级防震减灾示范社区，中航工业陕西航空电气有限责任公司和陕煤澄合矿业有限公司澄合矿务局为陕西省</w:t>
      </w:r>
      <w:r>
        <w:rPr>
          <w:rFonts w:ascii="仿宋_GB2312" w:eastAsia="仿宋_GB2312"/>
          <w:snapToGrid w:val="0"/>
          <w:kern w:val="0"/>
          <w:sz w:val="32"/>
          <w:szCs w:val="32"/>
        </w:rPr>
        <w:t>2013</w:t>
      </w:r>
      <w:r>
        <w:rPr>
          <w:rFonts w:ascii="仿宋_GB2312" w:eastAsia="仿宋_GB2312" w:hint="eastAsia"/>
          <w:snapToGrid w:val="0"/>
          <w:kern w:val="0"/>
          <w:sz w:val="32"/>
          <w:szCs w:val="32"/>
        </w:rPr>
        <w:t>年度省级防震减灾科普宣传示范企业</w:t>
      </w:r>
      <w:r w:rsidRPr="00BA5C35">
        <w:rPr>
          <w:rFonts w:ascii="仿宋_GB2312" w:eastAsia="仿宋_GB2312" w:hint="eastAsia"/>
          <w:snapToGrid w:val="0"/>
          <w:kern w:val="0"/>
          <w:sz w:val="32"/>
          <w:szCs w:val="32"/>
        </w:rPr>
        <w:t>。</w:t>
      </w:r>
    </w:p>
    <w:p w:rsidR="00023F57" w:rsidRDefault="00023F57" w:rsidP="00CF5D3C">
      <w:pPr>
        <w:adjustRightInd w:val="0"/>
        <w:snapToGrid w:val="0"/>
        <w:spacing w:line="600" w:lineRule="exact"/>
        <w:ind w:firstLine="570"/>
        <w:rPr>
          <w:rFonts w:ascii="仿宋_GB2312" w:eastAsia="仿宋_GB2312" w:hAnsi="宋体"/>
          <w:snapToGrid w:val="0"/>
          <w:kern w:val="0"/>
          <w:sz w:val="32"/>
          <w:szCs w:val="32"/>
        </w:rPr>
      </w:pPr>
      <w:r>
        <w:rPr>
          <w:rFonts w:ascii="仿宋_GB2312" w:eastAsia="仿宋_GB2312" w:hint="eastAsia"/>
          <w:snapToGrid w:val="0"/>
          <w:kern w:val="0"/>
          <w:sz w:val="32"/>
          <w:szCs w:val="32"/>
        </w:rPr>
        <w:t>希望以上八个社区和两个企业再接再厉，充分发挥示范作用，在</w:t>
      </w:r>
      <w:r w:rsidRPr="00BA5C35">
        <w:rPr>
          <w:rFonts w:ascii="仿宋_GB2312" w:eastAsia="仿宋_GB2312" w:hAnsi="宋体" w:hint="eastAsia"/>
          <w:snapToGrid w:val="0"/>
          <w:kern w:val="0"/>
          <w:sz w:val="32"/>
          <w:szCs w:val="32"/>
        </w:rPr>
        <w:t>社区</w:t>
      </w:r>
      <w:r>
        <w:rPr>
          <w:rFonts w:ascii="仿宋_GB2312" w:eastAsia="仿宋_GB2312" w:hAnsi="宋体"/>
          <w:snapToGrid w:val="0"/>
          <w:kern w:val="0"/>
          <w:sz w:val="32"/>
          <w:szCs w:val="32"/>
        </w:rPr>
        <w:t>(</w:t>
      </w:r>
      <w:r>
        <w:rPr>
          <w:rFonts w:ascii="仿宋_GB2312" w:eastAsia="仿宋_GB2312" w:hAnsi="宋体" w:hint="eastAsia"/>
          <w:snapToGrid w:val="0"/>
          <w:kern w:val="0"/>
          <w:sz w:val="32"/>
          <w:szCs w:val="32"/>
        </w:rPr>
        <w:t>企业</w:t>
      </w:r>
      <w:r>
        <w:rPr>
          <w:rFonts w:ascii="仿宋_GB2312" w:eastAsia="仿宋_GB2312" w:hAnsi="宋体"/>
          <w:snapToGrid w:val="0"/>
          <w:kern w:val="0"/>
          <w:sz w:val="32"/>
          <w:szCs w:val="32"/>
        </w:rPr>
        <w:t>)</w:t>
      </w:r>
      <w:r>
        <w:rPr>
          <w:rFonts w:ascii="仿宋_GB2312" w:eastAsia="仿宋_GB2312" w:hint="eastAsia"/>
          <w:snapToGrid w:val="0"/>
          <w:kern w:val="0"/>
          <w:sz w:val="32"/>
          <w:szCs w:val="32"/>
        </w:rPr>
        <w:t>防震减灾工作中取得更大成绩。希望各地继续加大对防震减灾工作的支持力度，充分发挥全社会参与防震减灾的积极性，把</w:t>
      </w:r>
      <w:r w:rsidRPr="00BA5C35">
        <w:rPr>
          <w:rFonts w:ascii="仿宋_GB2312" w:eastAsia="仿宋_GB2312" w:hAnsi="宋体" w:hint="eastAsia"/>
          <w:snapToGrid w:val="0"/>
          <w:kern w:val="0"/>
          <w:sz w:val="32"/>
          <w:szCs w:val="32"/>
        </w:rPr>
        <w:t>社区</w:t>
      </w:r>
      <w:r>
        <w:rPr>
          <w:rFonts w:ascii="仿宋_GB2312" w:eastAsia="仿宋_GB2312" w:hAnsi="宋体"/>
          <w:snapToGrid w:val="0"/>
          <w:kern w:val="0"/>
          <w:sz w:val="32"/>
          <w:szCs w:val="32"/>
        </w:rPr>
        <w:t>(</w:t>
      </w:r>
      <w:r>
        <w:rPr>
          <w:rFonts w:ascii="仿宋_GB2312" w:eastAsia="仿宋_GB2312" w:hAnsi="宋体" w:hint="eastAsia"/>
          <w:snapToGrid w:val="0"/>
          <w:kern w:val="0"/>
          <w:sz w:val="32"/>
          <w:szCs w:val="32"/>
        </w:rPr>
        <w:t>企业</w:t>
      </w:r>
      <w:r>
        <w:rPr>
          <w:rFonts w:ascii="仿宋_GB2312" w:eastAsia="仿宋_GB2312" w:hAnsi="宋体"/>
          <w:snapToGrid w:val="0"/>
          <w:kern w:val="0"/>
          <w:sz w:val="32"/>
          <w:szCs w:val="32"/>
        </w:rPr>
        <w:t>)</w:t>
      </w:r>
      <w:r>
        <w:rPr>
          <w:rFonts w:ascii="仿宋_GB2312" w:eastAsia="仿宋_GB2312" w:hint="eastAsia"/>
          <w:snapToGrid w:val="0"/>
          <w:kern w:val="0"/>
          <w:sz w:val="32"/>
          <w:szCs w:val="32"/>
        </w:rPr>
        <w:t>建设的更加安全。各地在创建防震减灾示范工作中，</w:t>
      </w:r>
      <w:r w:rsidRPr="00BA5C35">
        <w:rPr>
          <w:rFonts w:ascii="仿宋_GB2312" w:eastAsia="仿宋_GB2312" w:hAnsi="宋体" w:hint="eastAsia"/>
          <w:snapToGrid w:val="0"/>
          <w:kern w:val="0"/>
          <w:sz w:val="32"/>
          <w:szCs w:val="32"/>
        </w:rPr>
        <w:t>要</w:t>
      </w:r>
      <w:r>
        <w:rPr>
          <w:rFonts w:ascii="仿宋_GB2312" w:eastAsia="仿宋_GB2312" w:hAnsi="宋体" w:hint="eastAsia"/>
          <w:snapToGrid w:val="0"/>
          <w:kern w:val="0"/>
          <w:sz w:val="32"/>
          <w:szCs w:val="32"/>
        </w:rPr>
        <w:t>以上述</w:t>
      </w:r>
      <w:r w:rsidRPr="00BA5C35">
        <w:rPr>
          <w:rFonts w:ascii="仿宋_GB2312" w:eastAsia="仿宋_GB2312" w:hAnsi="宋体" w:hint="eastAsia"/>
          <w:snapToGrid w:val="0"/>
          <w:kern w:val="0"/>
          <w:sz w:val="32"/>
          <w:szCs w:val="32"/>
        </w:rPr>
        <w:t>社区</w:t>
      </w:r>
      <w:r>
        <w:rPr>
          <w:rFonts w:ascii="仿宋_GB2312" w:eastAsia="仿宋_GB2312" w:hAnsi="宋体"/>
          <w:snapToGrid w:val="0"/>
          <w:kern w:val="0"/>
          <w:sz w:val="32"/>
          <w:szCs w:val="32"/>
        </w:rPr>
        <w:t>(</w:t>
      </w:r>
      <w:r>
        <w:rPr>
          <w:rFonts w:ascii="仿宋_GB2312" w:eastAsia="仿宋_GB2312" w:hAnsi="宋体" w:hint="eastAsia"/>
          <w:snapToGrid w:val="0"/>
          <w:kern w:val="0"/>
          <w:sz w:val="32"/>
          <w:szCs w:val="32"/>
        </w:rPr>
        <w:t>企业</w:t>
      </w:r>
      <w:r>
        <w:rPr>
          <w:rFonts w:ascii="仿宋_GB2312" w:eastAsia="仿宋_GB2312" w:hAnsi="宋体"/>
          <w:snapToGrid w:val="0"/>
          <w:kern w:val="0"/>
          <w:sz w:val="32"/>
          <w:szCs w:val="32"/>
        </w:rPr>
        <w:t>)</w:t>
      </w:r>
      <w:r>
        <w:rPr>
          <w:rFonts w:ascii="仿宋_GB2312" w:eastAsia="仿宋_GB2312" w:hAnsi="宋体" w:hint="eastAsia"/>
          <w:snapToGrid w:val="0"/>
          <w:kern w:val="0"/>
          <w:sz w:val="32"/>
          <w:szCs w:val="32"/>
        </w:rPr>
        <w:t>为榜样，</w:t>
      </w:r>
      <w:r w:rsidRPr="00BA5C35">
        <w:rPr>
          <w:rFonts w:ascii="仿宋_GB2312" w:eastAsia="仿宋_GB2312" w:hAnsi="宋体" w:hint="eastAsia"/>
          <w:snapToGrid w:val="0"/>
          <w:kern w:val="0"/>
          <w:sz w:val="32"/>
          <w:szCs w:val="32"/>
        </w:rPr>
        <w:t>学习</w:t>
      </w:r>
      <w:r>
        <w:rPr>
          <w:rFonts w:ascii="仿宋_GB2312" w:eastAsia="仿宋_GB2312" w:hAnsi="宋体" w:hint="eastAsia"/>
          <w:snapToGrid w:val="0"/>
          <w:kern w:val="0"/>
          <w:sz w:val="32"/>
          <w:szCs w:val="32"/>
        </w:rPr>
        <w:t>其</w:t>
      </w:r>
      <w:r w:rsidRPr="00BA5C35">
        <w:rPr>
          <w:rFonts w:ascii="仿宋_GB2312" w:eastAsia="仿宋_GB2312" w:hAnsi="宋体" w:hint="eastAsia"/>
          <w:snapToGrid w:val="0"/>
          <w:kern w:val="0"/>
          <w:sz w:val="32"/>
          <w:szCs w:val="32"/>
        </w:rPr>
        <w:t>创建经验，</w:t>
      </w:r>
      <w:r>
        <w:rPr>
          <w:rFonts w:ascii="仿宋_GB2312" w:eastAsia="仿宋_GB2312" w:hAnsi="宋体" w:hint="eastAsia"/>
          <w:snapToGrid w:val="0"/>
          <w:kern w:val="0"/>
          <w:sz w:val="32"/>
          <w:szCs w:val="32"/>
        </w:rPr>
        <w:t>注重实效，并结合实际</w:t>
      </w:r>
      <w:r w:rsidRPr="00BA5C35">
        <w:rPr>
          <w:rFonts w:ascii="仿宋_GB2312" w:eastAsia="仿宋_GB2312" w:hAnsi="宋体" w:hint="eastAsia"/>
          <w:snapToGrid w:val="0"/>
          <w:kern w:val="0"/>
          <w:sz w:val="32"/>
          <w:szCs w:val="32"/>
        </w:rPr>
        <w:t>不断探索</w:t>
      </w:r>
      <w:r>
        <w:rPr>
          <w:rFonts w:ascii="仿宋_GB2312" w:eastAsia="仿宋_GB2312" w:hAnsi="宋体" w:hint="eastAsia"/>
          <w:snapToGrid w:val="0"/>
          <w:kern w:val="0"/>
          <w:sz w:val="32"/>
          <w:szCs w:val="32"/>
        </w:rPr>
        <w:t>防震减灾示范</w:t>
      </w:r>
      <w:r w:rsidRPr="00BA5C35">
        <w:rPr>
          <w:rFonts w:ascii="仿宋_GB2312" w:eastAsia="仿宋_GB2312" w:hAnsi="宋体" w:hint="eastAsia"/>
          <w:snapToGrid w:val="0"/>
          <w:kern w:val="0"/>
          <w:sz w:val="32"/>
          <w:szCs w:val="32"/>
        </w:rPr>
        <w:t>建设和管理的新途径，扎实推动</w:t>
      </w:r>
      <w:r>
        <w:rPr>
          <w:rFonts w:ascii="仿宋_GB2312" w:eastAsia="仿宋_GB2312" w:hAnsi="宋体" w:hint="eastAsia"/>
          <w:snapToGrid w:val="0"/>
          <w:kern w:val="0"/>
          <w:sz w:val="32"/>
          <w:szCs w:val="32"/>
        </w:rPr>
        <w:t>防震减灾示范</w:t>
      </w:r>
      <w:r w:rsidRPr="00BA5C35">
        <w:rPr>
          <w:rFonts w:ascii="仿宋_GB2312" w:eastAsia="仿宋_GB2312" w:hAnsi="宋体" w:hint="eastAsia"/>
          <w:snapToGrid w:val="0"/>
          <w:kern w:val="0"/>
          <w:sz w:val="32"/>
          <w:szCs w:val="32"/>
        </w:rPr>
        <w:t>建设工作</w:t>
      </w:r>
      <w:r>
        <w:rPr>
          <w:rFonts w:ascii="仿宋_GB2312" w:eastAsia="仿宋_GB2312" w:hAnsi="宋体" w:hint="eastAsia"/>
          <w:snapToGrid w:val="0"/>
          <w:kern w:val="0"/>
          <w:sz w:val="32"/>
          <w:szCs w:val="32"/>
        </w:rPr>
        <w:t>，努力提升防震减灾能力，为当地社会经济发展作出更大贡献</w:t>
      </w:r>
      <w:r w:rsidRPr="00BA5C35">
        <w:rPr>
          <w:rFonts w:ascii="仿宋_GB2312" w:eastAsia="仿宋_GB2312" w:hAnsi="宋体" w:hint="eastAsia"/>
          <w:snapToGrid w:val="0"/>
          <w:kern w:val="0"/>
          <w:sz w:val="32"/>
          <w:szCs w:val="32"/>
        </w:rPr>
        <w:t>。</w:t>
      </w:r>
    </w:p>
    <w:p w:rsidR="00023F57" w:rsidRDefault="00023F57" w:rsidP="00CF5D3C">
      <w:pPr>
        <w:adjustRightInd w:val="0"/>
        <w:snapToGrid w:val="0"/>
        <w:spacing w:line="600" w:lineRule="exact"/>
        <w:ind w:firstLine="570"/>
        <w:rPr>
          <w:rFonts w:ascii="仿宋_GB2312" w:eastAsia="仿宋_GB2312" w:hAnsi="宋体"/>
          <w:snapToGrid w:val="0"/>
          <w:kern w:val="0"/>
          <w:sz w:val="32"/>
          <w:szCs w:val="32"/>
        </w:rPr>
      </w:pPr>
    </w:p>
    <w:p w:rsidR="00023F57" w:rsidRDefault="00023F57" w:rsidP="0074732F">
      <w:pPr>
        <w:adjustRightInd w:val="0"/>
        <w:snapToGrid w:val="0"/>
        <w:spacing w:line="600" w:lineRule="exact"/>
        <w:jc w:val="left"/>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附件</w:t>
      </w:r>
      <w:r>
        <w:rPr>
          <w:rFonts w:ascii="仿宋_GB2312" w:eastAsia="仿宋_GB2312" w:hAnsi="宋体"/>
          <w:snapToGrid w:val="0"/>
          <w:kern w:val="0"/>
          <w:sz w:val="32"/>
          <w:szCs w:val="32"/>
        </w:rPr>
        <w:t>1</w:t>
      </w:r>
      <w:r>
        <w:rPr>
          <w:rFonts w:ascii="仿宋_GB2312" w:eastAsia="仿宋_GB2312" w:hAnsi="宋体" w:hint="eastAsia"/>
          <w:snapToGrid w:val="0"/>
          <w:kern w:val="0"/>
          <w:sz w:val="32"/>
          <w:szCs w:val="32"/>
        </w:rPr>
        <w:t>：陕西省</w:t>
      </w:r>
      <w:r>
        <w:rPr>
          <w:rFonts w:ascii="仿宋_GB2312" w:eastAsia="仿宋_GB2312" w:hAnsi="宋体"/>
          <w:snapToGrid w:val="0"/>
          <w:kern w:val="0"/>
          <w:sz w:val="32"/>
          <w:szCs w:val="32"/>
        </w:rPr>
        <w:t>2013</w:t>
      </w:r>
      <w:r>
        <w:rPr>
          <w:rFonts w:ascii="仿宋_GB2312" w:eastAsia="仿宋_GB2312" w:hAnsi="宋体" w:hint="eastAsia"/>
          <w:snapToGrid w:val="0"/>
          <w:kern w:val="0"/>
          <w:sz w:val="32"/>
          <w:szCs w:val="32"/>
        </w:rPr>
        <w:t>年度省级防震减灾示范社区名单</w:t>
      </w:r>
    </w:p>
    <w:p w:rsidR="00023F57" w:rsidRPr="00BA5C35" w:rsidRDefault="00023F57" w:rsidP="00D75D24">
      <w:pPr>
        <w:adjustRightInd w:val="0"/>
        <w:snapToGrid w:val="0"/>
        <w:spacing w:line="600" w:lineRule="exact"/>
        <w:ind w:left="31680" w:hangingChars="400" w:firstLine="3168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附件</w:t>
      </w:r>
      <w:r>
        <w:rPr>
          <w:rFonts w:ascii="仿宋_GB2312" w:eastAsia="仿宋_GB2312" w:hAnsi="宋体"/>
          <w:snapToGrid w:val="0"/>
          <w:kern w:val="0"/>
          <w:sz w:val="32"/>
          <w:szCs w:val="32"/>
        </w:rPr>
        <w:t>2</w:t>
      </w:r>
      <w:r>
        <w:rPr>
          <w:rFonts w:ascii="仿宋_GB2312" w:eastAsia="仿宋_GB2312" w:hAnsi="宋体" w:hint="eastAsia"/>
          <w:snapToGrid w:val="0"/>
          <w:kern w:val="0"/>
          <w:sz w:val="32"/>
          <w:szCs w:val="32"/>
        </w:rPr>
        <w:t>：陕西省</w:t>
      </w:r>
      <w:r>
        <w:rPr>
          <w:rFonts w:ascii="仿宋_GB2312" w:eastAsia="仿宋_GB2312" w:hAnsi="宋体"/>
          <w:snapToGrid w:val="0"/>
          <w:kern w:val="0"/>
          <w:sz w:val="32"/>
          <w:szCs w:val="32"/>
        </w:rPr>
        <w:t>2013</w:t>
      </w:r>
      <w:r>
        <w:rPr>
          <w:rFonts w:ascii="仿宋_GB2312" w:eastAsia="仿宋_GB2312" w:hAnsi="宋体" w:hint="eastAsia"/>
          <w:snapToGrid w:val="0"/>
          <w:kern w:val="0"/>
          <w:sz w:val="32"/>
          <w:szCs w:val="32"/>
        </w:rPr>
        <w:t>年度省级防震减灾科普宣传示范企业名单</w:t>
      </w:r>
    </w:p>
    <w:p w:rsidR="00023F57" w:rsidRPr="00BA5C35" w:rsidRDefault="00023F57" w:rsidP="00D75D24">
      <w:pPr>
        <w:adjustRightInd w:val="0"/>
        <w:snapToGrid w:val="0"/>
        <w:spacing w:line="600" w:lineRule="exact"/>
        <w:ind w:firstLineChars="200" w:firstLine="31680"/>
        <w:rPr>
          <w:rFonts w:ascii="仿宋_GB2312" w:eastAsia="仿宋_GB2312" w:hAnsi="华文中宋"/>
          <w:snapToGrid w:val="0"/>
          <w:kern w:val="0"/>
          <w:sz w:val="32"/>
          <w:szCs w:val="32"/>
        </w:rPr>
      </w:pPr>
    </w:p>
    <w:p w:rsidR="00023F57" w:rsidRDefault="00023F57" w:rsidP="00D75D24">
      <w:pPr>
        <w:tabs>
          <w:tab w:val="left" w:pos="7601"/>
        </w:tabs>
        <w:adjustRightInd w:val="0"/>
        <w:snapToGrid w:val="0"/>
        <w:spacing w:line="600" w:lineRule="exact"/>
        <w:ind w:rightChars="611" w:right="31680"/>
        <w:jc w:val="right"/>
        <w:rPr>
          <w:rFonts w:ascii="仿宋_GB2312" w:eastAsia="仿宋_GB2312" w:hAnsi="宋体"/>
          <w:sz w:val="32"/>
          <w:szCs w:val="32"/>
        </w:rPr>
      </w:pPr>
      <w:r>
        <w:rPr>
          <w:rFonts w:ascii="仿宋_GB2312" w:eastAsia="仿宋_GB2312" w:hAnsi="宋体" w:hint="eastAsia"/>
          <w:sz w:val="32"/>
          <w:szCs w:val="32"/>
        </w:rPr>
        <w:t xml:space="preserve">　　　　　　　　　　陕西省地震局</w:t>
      </w:r>
    </w:p>
    <w:p w:rsidR="00023F57" w:rsidRDefault="00023F57" w:rsidP="00D75D24">
      <w:pPr>
        <w:tabs>
          <w:tab w:val="left" w:pos="7601"/>
        </w:tabs>
        <w:adjustRightInd w:val="0"/>
        <w:snapToGrid w:val="0"/>
        <w:spacing w:line="600" w:lineRule="exact"/>
        <w:ind w:rightChars="611" w:right="31680"/>
        <w:jc w:val="right"/>
        <w:rPr>
          <w:rFonts w:ascii="仿宋_GB2312" w:eastAsia="仿宋_GB2312" w:hAnsi="宋体"/>
          <w:sz w:val="32"/>
          <w:szCs w:val="32"/>
        </w:rPr>
      </w:pPr>
      <w:smartTag w:uri="urn:schemas-microsoft-com:office:smarttags" w:element="chsdate">
        <w:smartTagPr>
          <w:attr w:name="IsROCDate" w:val="False"/>
          <w:attr w:name="IsLunarDate" w:val="False"/>
          <w:attr w:name="Day" w:val="20"/>
          <w:attr w:name="Month" w:val="11"/>
          <w:attr w:name="Year" w:val="2013"/>
        </w:smartTagPr>
        <w:r>
          <w:rPr>
            <w:rFonts w:ascii="仿宋_GB2312" w:eastAsia="仿宋_GB2312" w:hAnsi="宋体"/>
            <w:sz w:val="32"/>
            <w:szCs w:val="32"/>
          </w:rPr>
          <w:t>2013</w:t>
        </w:r>
        <w:r w:rsidRPr="00BA5C35">
          <w:rPr>
            <w:rFonts w:ascii="仿宋_GB2312" w:eastAsia="仿宋_GB2312" w:hAnsi="宋体" w:hint="eastAsia"/>
            <w:sz w:val="32"/>
            <w:szCs w:val="32"/>
          </w:rPr>
          <w:t>年</w:t>
        </w:r>
        <w:r>
          <w:rPr>
            <w:rFonts w:ascii="仿宋_GB2312" w:eastAsia="仿宋_GB2312" w:hAnsi="宋体"/>
            <w:sz w:val="32"/>
            <w:szCs w:val="32"/>
          </w:rPr>
          <w:t>11</w:t>
        </w:r>
        <w:r w:rsidRPr="00BA5C35">
          <w:rPr>
            <w:rFonts w:ascii="仿宋_GB2312" w:eastAsia="仿宋_GB2312" w:hAnsi="宋体" w:hint="eastAsia"/>
            <w:sz w:val="32"/>
            <w:szCs w:val="32"/>
          </w:rPr>
          <w:t>月</w:t>
        </w:r>
        <w:r>
          <w:rPr>
            <w:rFonts w:ascii="仿宋_GB2312" w:eastAsia="仿宋_GB2312" w:hAnsi="宋体"/>
            <w:sz w:val="32"/>
            <w:szCs w:val="32"/>
          </w:rPr>
          <w:t>20</w:t>
        </w:r>
        <w:bookmarkStart w:id="0" w:name="_GoBack"/>
        <w:bookmarkEnd w:id="0"/>
        <w:r w:rsidRPr="00BA5C35">
          <w:rPr>
            <w:rFonts w:ascii="仿宋_GB2312" w:eastAsia="仿宋_GB2312" w:hAnsi="宋体" w:hint="eastAsia"/>
            <w:sz w:val="32"/>
            <w:szCs w:val="32"/>
          </w:rPr>
          <w:t>日</w:t>
        </w:r>
      </w:smartTag>
    </w:p>
    <w:p w:rsidR="00023F57" w:rsidRPr="002C3C57" w:rsidRDefault="00023F57" w:rsidP="00D75D24">
      <w:pPr>
        <w:tabs>
          <w:tab w:val="left" w:pos="7601"/>
        </w:tabs>
        <w:adjustRightInd w:val="0"/>
        <w:snapToGrid w:val="0"/>
        <w:spacing w:line="600" w:lineRule="exact"/>
        <w:ind w:rightChars="611" w:right="31680"/>
        <w:jc w:val="left"/>
        <w:rPr>
          <w:rFonts w:ascii="仿宋_GB2312" w:eastAsia="仿宋_GB2312" w:hAnsi="宋体"/>
          <w:b/>
          <w:sz w:val="32"/>
          <w:szCs w:val="32"/>
        </w:rPr>
      </w:pPr>
      <w:r w:rsidRPr="002C3C57">
        <w:rPr>
          <w:rFonts w:ascii="仿宋_GB2312" w:eastAsia="仿宋_GB2312" w:hAnsi="宋体" w:hint="eastAsia"/>
          <w:b/>
          <w:sz w:val="32"/>
          <w:szCs w:val="32"/>
        </w:rPr>
        <w:t>附件</w:t>
      </w:r>
      <w:r>
        <w:rPr>
          <w:rFonts w:ascii="仿宋_GB2312" w:eastAsia="仿宋_GB2312" w:hAnsi="宋体"/>
          <w:b/>
          <w:sz w:val="32"/>
          <w:szCs w:val="32"/>
        </w:rPr>
        <w:t>1</w:t>
      </w:r>
      <w:r w:rsidRPr="002C3C57">
        <w:rPr>
          <w:rFonts w:ascii="仿宋_GB2312" w:eastAsia="仿宋_GB2312" w:hAnsi="宋体" w:hint="eastAsia"/>
          <w:b/>
          <w:sz w:val="32"/>
          <w:szCs w:val="32"/>
        </w:rPr>
        <w:t>：</w:t>
      </w:r>
    </w:p>
    <w:p w:rsidR="00023F57" w:rsidRPr="00B9026B" w:rsidRDefault="00023F57" w:rsidP="00DF5CDC">
      <w:pPr>
        <w:jc w:val="center"/>
        <w:rPr>
          <w:rFonts w:ascii="仿宋_GB2312" w:eastAsia="仿宋_GB2312" w:hAnsi="宋体"/>
          <w:b/>
          <w:snapToGrid w:val="0"/>
          <w:kern w:val="0"/>
          <w:sz w:val="32"/>
          <w:szCs w:val="32"/>
        </w:rPr>
      </w:pPr>
      <w:r w:rsidRPr="00B9026B">
        <w:rPr>
          <w:rFonts w:ascii="仿宋_GB2312" w:eastAsia="仿宋_GB2312" w:hAnsi="宋体" w:hint="eastAsia"/>
          <w:b/>
          <w:snapToGrid w:val="0"/>
          <w:kern w:val="0"/>
          <w:sz w:val="32"/>
          <w:szCs w:val="32"/>
        </w:rPr>
        <w:t>陕西省</w:t>
      </w:r>
      <w:r w:rsidRPr="00B9026B">
        <w:rPr>
          <w:rFonts w:ascii="仿宋_GB2312" w:eastAsia="仿宋_GB2312" w:hAnsi="宋体"/>
          <w:b/>
          <w:snapToGrid w:val="0"/>
          <w:kern w:val="0"/>
          <w:sz w:val="32"/>
          <w:szCs w:val="32"/>
        </w:rPr>
        <w:t>2013</w:t>
      </w:r>
      <w:r w:rsidRPr="00B9026B">
        <w:rPr>
          <w:rFonts w:ascii="仿宋_GB2312" w:eastAsia="仿宋_GB2312" w:hAnsi="宋体" w:hint="eastAsia"/>
          <w:b/>
          <w:snapToGrid w:val="0"/>
          <w:kern w:val="0"/>
          <w:sz w:val="32"/>
          <w:szCs w:val="32"/>
        </w:rPr>
        <w:t>年度省级防震减灾示范社区名单</w:t>
      </w:r>
      <w:r w:rsidRPr="00B9026B">
        <w:rPr>
          <w:rFonts w:ascii="仿宋_GB2312" w:eastAsia="仿宋_GB2312" w:hAnsi="宋体"/>
          <w:b/>
          <w:snapToGrid w:val="0"/>
          <w:kern w:val="0"/>
          <w:sz w:val="32"/>
          <w:szCs w:val="32"/>
        </w:rPr>
        <w:t>(8</w:t>
      </w:r>
      <w:r w:rsidRPr="00B9026B">
        <w:rPr>
          <w:rFonts w:ascii="仿宋_GB2312" w:eastAsia="仿宋_GB2312" w:hAnsi="宋体" w:hint="eastAsia"/>
          <w:b/>
          <w:snapToGrid w:val="0"/>
          <w:kern w:val="0"/>
          <w:sz w:val="32"/>
          <w:szCs w:val="32"/>
        </w:rPr>
        <w:t>个</w:t>
      </w:r>
      <w:r w:rsidRPr="00B9026B">
        <w:rPr>
          <w:rFonts w:ascii="仿宋_GB2312" w:eastAsia="仿宋_GB2312" w:hAnsi="宋体"/>
          <w:b/>
          <w:snapToGrid w:val="0"/>
          <w:kern w:val="0"/>
          <w:sz w:val="32"/>
          <w:szCs w:val="32"/>
        </w:rPr>
        <w:t>)</w:t>
      </w:r>
    </w:p>
    <w:p w:rsidR="00023F57" w:rsidRDefault="00023F57" w:rsidP="00D75D24">
      <w:pPr>
        <w:spacing w:beforeLines="100"/>
        <w:ind w:firstLineChars="200" w:firstLine="31680"/>
        <w:rPr>
          <w:rFonts w:ascii="仿宋_GB2312" w:eastAsia="仿宋_GB2312"/>
          <w:snapToGrid w:val="0"/>
          <w:kern w:val="0"/>
          <w:sz w:val="32"/>
          <w:szCs w:val="32"/>
        </w:rPr>
      </w:pPr>
      <w:r>
        <w:rPr>
          <w:rFonts w:ascii="仿宋_GB2312" w:eastAsia="仿宋_GB2312" w:hAnsi="宋体" w:hint="eastAsia"/>
          <w:snapToGrid w:val="0"/>
          <w:kern w:val="0"/>
          <w:sz w:val="32"/>
          <w:szCs w:val="32"/>
        </w:rPr>
        <w:t>宝鸡市</w:t>
      </w:r>
      <w:r>
        <w:rPr>
          <w:rFonts w:ascii="仿宋_GB2312" w:eastAsia="仿宋_GB2312" w:hint="eastAsia"/>
          <w:snapToGrid w:val="0"/>
          <w:kern w:val="0"/>
          <w:sz w:val="32"/>
          <w:szCs w:val="32"/>
        </w:rPr>
        <w:t>金台区卧龙寺街道三迪社区</w:t>
      </w:r>
    </w:p>
    <w:p w:rsidR="00023F57" w:rsidRDefault="00023F57" w:rsidP="00D75D24">
      <w:pPr>
        <w:ind w:firstLineChars="200" w:firstLine="3168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西安市灞桥区航天四院社区</w:t>
      </w:r>
    </w:p>
    <w:p w:rsidR="00023F57" w:rsidRDefault="00023F57" w:rsidP="00D75D24">
      <w:pPr>
        <w:ind w:firstLineChars="200" w:firstLine="3168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西安市</w:t>
      </w:r>
      <w:r w:rsidRPr="00C90FCD">
        <w:rPr>
          <w:rFonts w:ascii="仿宋_GB2312" w:eastAsia="仿宋_GB2312" w:hAnsi="宋体" w:hint="eastAsia"/>
          <w:snapToGrid w:val="0"/>
          <w:kern w:val="0"/>
          <w:sz w:val="32"/>
          <w:szCs w:val="32"/>
        </w:rPr>
        <w:t>阎良区振兴街道办皇冠社区</w:t>
      </w:r>
    </w:p>
    <w:p w:rsidR="00023F57" w:rsidRDefault="00023F57" w:rsidP="00D75D24">
      <w:pPr>
        <w:ind w:firstLineChars="200" w:firstLine="3168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西安市</w:t>
      </w:r>
      <w:r w:rsidRPr="00C90FCD">
        <w:rPr>
          <w:rFonts w:ascii="仿宋_GB2312" w:eastAsia="仿宋_GB2312" w:hAnsi="宋体" w:hint="eastAsia"/>
          <w:snapToGrid w:val="0"/>
          <w:kern w:val="0"/>
          <w:sz w:val="32"/>
          <w:szCs w:val="32"/>
        </w:rPr>
        <w:t>雁塔区长延堡街道明北社区</w:t>
      </w:r>
    </w:p>
    <w:p w:rsidR="00023F57" w:rsidRDefault="00023F57" w:rsidP="00D75D24">
      <w:pPr>
        <w:ind w:firstLineChars="200" w:firstLine="3168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渭南市</w:t>
      </w:r>
      <w:r w:rsidRPr="00C90FCD">
        <w:rPr>
          <w:rFonts w:ascii="仿宋_GB2312" w:eastAsia="仿宋_GB2312" w:hAnsi="宋体" w:hint="eastAsia"/>
          <w:snapToGrid w:val="0"/>
          <w:kern w:val="0"/>
          <w:sz w:val="32"/>
          <w:szCs w:val="32"/>
        </w:rPr>
        <w:t>蒲城县古镇社区</w:t>
      </w:r>
    </w:p>
    <w:p w:rsidR="00023F57" w:rsidRDefault="00023F57" w:rsidP="00D75D24">
      <w:pPr>
        <w:ind w:firstLineChars="200" w:firstLine="3168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渭南市</w:t>
      </w:r>
      <w:r w:rsidRPr="00C90FCD">
        <w:rPr>
          <w:rFonts w:ascii="仿宋_GB2312" w:eastAsia="仿宋_GB2312" w:hAnsi="宋体" w:hint="eastAsia"/>
          <w:snapToGrid w:val="0"/>
          <w:kern w:val="0"/>
          <w:sz w:val="32"/>
          <w:szCs w:val="32"/>
        </w:rPr>
        <w:t>澄城县城关镇乐楼社区</w:t>
      </w:r>
    </w:p>
    <w:p w:rsidR="00023F57" w:rsidRDefault="00023F57" w:rsidP="00D75D24">
      <w:pPr>
        <w:ind w:firstLineChars="200" w:firstLine="3168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咸阳市</w:t>
      </w:r>
      <w:r w:rsidRPr="00C90FCD">
        <w:rPr>
          <w:rFonts w:ascii="仿宋_GB2312" w:eastAsia="仿宋_GB2312" w:hAnsi="宋体" w:hint="eastAsia"/>
          <w:snapToGrid w:val="0"/>
          <w:kern w:val="0"/>
          <w:sz w:val="32"/>
          <w:szCs w:val="32"/>
        </w:rPr>
        <w:t>长武县建苑社区</w:t>
      </w:r>
    </w:p>
    <w:p w:rsidR="00023F57" w:rsidRDefault="00023F57" w:rsidP="00D75D24">
      <w:pPr>
        <w:ind w:firstLineChars="200" w:firstLine="3168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延安市</w:t>
      </w:r>
      <w:r w:rsidRPr="00C90FCD">
        <w:rPr>
          <w:rFonts w:ascii="仿宋_GB2312" w:eastAsia="仿宋_GB2312" w:hAnsi="宋体" w:hint="eastAsia"/>
          <w:snapToGrid w:val="0"/>
          <w:kern w:val="0"/>
          <w:sz w:val="32"/>
          <w:szCs w:val="32"/>
        </w:rPr>
        <w:t>长庆油田河庄坪社区</w:t>
      </w:r>
    </w:p>
    <w:p w:rsidR="00023F57" w:rsidRDefault="00023F57" w:rsidP="00D75D24">
      <w:pPr>
        <w:ind w:firstLineChars="200" w:firstLine="31680"/>
        <w:rPr>
          <w:rFonts w:ascii="仿宋_GB2312" w:eastAsia="仿宋_GB2312" w:hAnsi="宋体"/>
          <w:snapToGrid w:val="0"/>
          <w:kern w:val="0"/>
          <w:sz w:val="32"/>
          <w:szCs w:val="32"/>
        </w:rPr>
      </w:pPr>
    </w:p>
    <w:p w:rsidR="00023F57" w:rsidRPr="002C3C57" w:rsidRDefault="00023F57" w:rsidP="00D75D24">
      <w:pPr>
        <w:tabs>
          <w:tab w:val="left" w:pos="7601"/>
        </w:tabs>
        <w:adjustRightInd w:val="0"/>
        <w:snapToGrid w:val="0"/>
        <w:spacing w:line="600" w:lineRule="exact"/>
        <w:ind w:rightChars="611" w:right="31680"/>
        <w:jc w:val="left"/>
        <w:rPr>
          <w:rFonts w:ascii="仿宋_GB2312" w:eastAsia="仿宋_GB2312" w:hAnsi="宋体"/>
          <w:b/>
          <w:sz w:val="32"/>
          <w:szCs w:val="32"/>
        </w:rPr>
      </w:pPr>
      <w:r w:rsidRPr="002C3C57">
        <w:rPr>
          <w:rFonts w:ascii="仿宋_GB2312" w:eastAsia="仿宋_GB2312" w:hAnsi="宋体" w:hint="eastAsia"/>
          <w:b/>
          <w:sz w:val="32"/>
          <w:szCs w:val="32"/>
        </w:rPr>
        <w:t>附件</w:t>
      </w:r>
      <w:r>
        <w:rPr>
          <w:rFonts w:ascii="仿宋_GB2312" w:eastAsia="仿宋_GB2312" w:hAnsi="宋体"/>
          <w:b/>
          <w:sz w:val="32"/>
          <w:szCs w:val="32"/>
        </w:rPr>
        <w:t>2</w:t>
      </w:r>
      <w:r w:rsidRPr="002C3C57">
        <w:rPr>
          <w:rFonts w:ascii="仿宋_GB2312" w:eastAsia="仿宋_GB2312" w:hAnsi="宋体" w:hint="eastAsia"/>
          <w:b/>
          <w:sz w:val="32"/>
          <w:szCs w:val="32"/>
        </w:rPr>
        <w:t>：</w:t>
      </w:r>
    </w:p>
    <w:p w:rsidR="00023F57" w:rsidRPr="00B9026B" w:rsidRDefault="00023F57" w:rsidP="00D35B4C">
      <w:pPr>
        <w:jc w:val="center"/>
        <w:rPr>
          <w:rFonts w:ascii="仿宋_GB2312" w:eastAsia="仿宋_GB2312" w:hAnsi="宋体"/>
          <w:b/>
          <w:snapToGrid w:val="0"/>
          <w:kern w:val="0"/>
          <w:sz w:val="32"/>
          <w:szCs w:val="32"/>
        </w:rPr>
      </w:pPr>
      <w:r w:rsidRPr="00B9026B">
        <w:rPr>
          <w:rFonts w:ascii="仿宋_GB2312" w:eastAsia="仿宋_GB2312" w:hAnsi="宋体" w:hint="eastAsia"/>
          <w:b/>
          <w:snapToGrid w:val="0"/>
          <w:kern w:val="0"/>
          <w:sz w:val="32"/>
          <w:szCs w:val="32"/>
        </w:rPr>
        <w:t>陕西省</w:t>
      </w:r>
      <w:r w:rsidRPr="00B9026B">
        <w:rPr>
          <w:rFonts w:ascii="仿宋_GB2312" w:eastAsia="仿宋_GB2312" w:hAnsi="宋体"/>
          <w:b/>
          <w:snapToGrid w:val="0"/>
          <w:kern w:val="0"/>
          <w:sz w:val="32"/>
          <w:szCs w:val="32"/>
        </w:rPr>
        <w:t>2013</w:t>
      </w:r>
      <w:r w:rsidRPr="00B9026B">
        <w:rPr>
          <w:rFonts w:ascii="仿宋_GB2312" w:eastAsia="仿宋_GB2312" w:hAnsi="宋体" w:hint="eastAsia"/>
          <w:b/>
          <w:snapToGrid w:val="0"/>
          <w:kern w:val="0"/>
          <w:sz w:val="32"/>
          <w:szCs w:val="32"/>
        </w:rPr>
        <w:t>年度省级防震减灾</w:t>
      </w:r>
      <w:r>
        <w:rPr>
          <w:rFonts w:ascii="仿宋_GB2312" w:eastAsia="仿宋_GB2312" w:hAnsi="宋体" w:hint="eastAsia"/>
          <w:b/>
          <w:snapToGrid w:val="0"/>
          <w:kern w:val="0"/>
          <w:sz w:val="32"/>
          <w:szCs w:val="32"/>
        </w:rPr>
        <w:t>科普宣传</w:t>
      </w:r>
      <w:r w:rsidRPr="00B9026B">
        <w:rPr>
          <w:rFonts w:ascii="仿宋_GB2312" w:eastAsia="仿宋_GB2312" w:hAnsi="宋体" w:hint="eastAsia"/>
          <w:b/>
          <w:snapToGrid w:val="0"/>
          <w:kern w:val="0"/>
          <w:sz w:val="32"/>
          <w:szCs w:val="32"/>
        </w:rPr>
        <w:t>示范</w:t>
      </w:r>
      <w:r>
        <w:rPr>
          <w:rFonts w:ascii="仿宋_GB2312" w:eastAsia="仿宋_GB2312" w:hAnsi="宋体" w:hint="eastAsia"/>
          <w:b/>
          <w:snapToGrid w:val="0"/>
          <w:kern w:val="0"/>
          <w:sz w:val="32"/>
          <w:szCs w:val="32"/>
        </w:rPr>
        <w:t>企业</w:t>
      </w:r>
      <w:r w:rsidRPr="00B9026B">
        <w:rPr>
          <w:rFonts w:ascii="仿宋_GB2312" w:eastAsia="仿宋_GB2312" w:hAnsi="宋体" w:hint="eastAsia"/>
          <w:b/>
          <w:snapToGrid w:val="0"/>
          <w:kern w:val="0"/>
          <w:sz w:val="32"/>
          <w:szCs w:val="32"/>
        </w:rPr>
        <w:t>名单</w:t>
      </w:r>
    </w:p>
    <w:p w:rsidR="00023F57" w:rsidRDefault="00023F57" w:rsidP="00D75D24">
      <w:pPr>
        <w:spacing w:beforeLines="100"/>
        <w:ind w:firstLineChars="200" w:firstLine="31680"/>
        <w:rPr>
          <w:rFonts w:ascii="仿宋_GB2312" w:eastAsia="仿宋_GB2312"/>
          <w:snapToGrid w:val="0"/>
          <w:kern w:val="0"/>
          <w:sz w:val="32"/>
          <w:szCs w:val="32"/>
        </w:rPr>
      </w:pPr>
      <w:r>
        <w:rPr>
          <w:rFonts w:ascii="仿宋_GB2312" w:eastAsia="仿宋_GB2312" w:hint="eastAsia"/>
          <w:snapToGrid w:val="0"/>
          <w:kern w:val="0"/>
          <w:sz w:val="32"/>
          <w:szCs w:val="32"/>
        </w:rPr>
        <w:t>中航工业陕西航空电气有限责任公司</w:t>
      </w:r>
    </w:p>
    <w:p w:rsidR="00023F57" w:rsidRDefault="00023F57" w:rsidP="00D75D24">
      <w:pPr>
        <w:ind w:firstLineChars="200" w:firstLine="31680"/>
        <w:rPr>
          <w:rFonts w:ascii="仿宋_GB2312" w:eastAsia="仿宋_GB2312" w:hAnsi="宋体"/>
          <w:snapToGrid w:val="0"/>
          <w:kern w:val="0"/>
          <w:sz w:val="32"/>
          <w:szCs w:val="32"/>
        </w:rPr>
      </w:pPr>
      <w:r>
        <w:rPr>
          <w:rFonts w:ascii="仿宋_GB2312" w:eastAsia="仿宋_GB2312" w:hint="eastAsia"/>
          <w:snapToGrid w:val="0"/>
          <w:kern w:val="0"/>
          <w:sz w:val="32"/>
          <w:szCs w:val="32"/>
        </w:rPr>
        <w:t>陕煤澄合矿业有限公司澄合矿务局</w:t>
      </w:r>
    </w:p>
    <w:p w:rsidR="00023F57" w:rsidRPr="00D35B4C" w:rsidRDefault="00023F57" w:rsidP="00BD5015">
      <w:pPr>
        <w:ind w:firstLineChars="200" w:firstLine="31680"/>
      </w:pPr>
    </w:p>
    <w:sectPr w:rsidR="00023F57" w:rsidRPr="00D35B4C" w:rsidSect="0083306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F57" w:rsidRDefault="00023F57" w:rsidP="00F85335">
      <w:r>
        <w:separator/>
      </w:r>
    </w:p>
  </w:endnote>
  <w:endnote w:type="continuationSeparator" w:id="0">
    <w:p w:rsidR="00023F57" w:rsidRDefault="00023F57" w:rsidP="00F853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F57" w:rsidRDefault="00023F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F57" w:rsidRDefault="00023F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F57" w:rsidRDefault="00023F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F57" w:rsidRDefault="00023F57" w:rsidP="00F85335">
      <w:r>
        <w:separator/>
      </w:r>
    </w:p>
  </w:footnote>
  <w:footnote w:type="continuationSeparator" w:id="0">
    <w:p w:rsidR="00023F57" w:rsidRDefault="00023F57" w:rsidP="00F853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F57" w:rsidRDefault="00023F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F57" w:rsidRDefault="00023F57" w:rsidP="00D75D24">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F57" w:rsidRDefault="00023F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6C62"/>
    <w:rsid w:val="00023F57"/>
    <w:rsid w:val="00051130"/>
    <w:rsid w:val="00051792"/>
    <w:rsid w:val="00061BCE"/>
    <w:rsid w:val="000E0FB8"/>
    <w:rsid w:val="001318D1"/>
    <w:rsid w:val="00162FBB"/>
    <w:rsid w:val="001A0827"/>
    <w:rsid w:val="00227C58"/>
    <w:rsid w:val="002528C9"/>
    <w:rsid w:val="002A3F1D"/>
    <w:rsid w:val="002C3C57"/>
    <w:rsid w:val="00391933"/>
    <w:rsid w:val="003F0DD8"/>
    <w:rsid w:val="00431986"/>
    <w:rsid w:val="00537DDE"/>
    <w:rsid w:val="005E70D8"/>
    <w:rsid w:val="0074732F"/>
    <w:rsid w:val="007645E2"/>
    <w:rsid w:val="007C2386"/>
    <w:rsid w:val="007D18B3"/>
    <w:rsid w:val="007F10C7"/>
    <w:rsid w:val="00821554"/>
    <w:rsid w:val="00833063"/>
    <w:rsid w:val="008479EA"/>
    <w:rsid w:val="00882F75"/>
    <w:rsid w:val="008E3A7B"/>
    <w:rsid w:val="008E6824"/>
    <w:rsid w:val="0090094D"/>
    <w:rsid w:val="009214BB"/>
    <w:rsid w:val="00A10487"/>
    <w:rsid w:val="00A32AEC"/>
    <w:rsid w:val="00AB1A7A"/>
    <w:rsid w:val="00AC1B74"/>
    <w:rsid w:val="00AE6C62"/>
    <w:rsid w:val="00AF79AE"/>
    <w:rsid w:val="00B9026B"/>
    <w:rsid w:val="00BA5C35"/>
    <w:rsid w:val="00BB62B2"/>
    <w:rsid w:val="00BD5015"/>
    <w:rsid w:val="00C071A7"/>
    <w:rsid w:val="00C70582"/>
    <w:rsid w:val="00C90FCD"/>
    <w:rsid w:val="00CF5D3C"/>
    <w:rsid w:val="00D35B4C"/>
    <w:rsid w:val="00D75D24"/>
    <w:rsid w:val="00DD5091"/>
    <w:rsid w:val="00DE51C8"/>
    <w:rsid w:val="00DF5CDC"/>
    <w:rsid w:val="00F22AA0"/>
    <w:rsid w:val="00F51E86"/>
    <w:rsid w:val="00F74A32"/>
    <w:rsid w:val="00F85335"/>
    <w:rsid w:val="00FB69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C62"/>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
    <w:name w:val="Char Char Char Char Char Char Char Char Char Char"/>
    <w:basedOn w:val="Normal"/>
    <w:uiPriority w:val="99"/>
    <w:rsid w:val="00AE6C62"/>
    <w:rPr>
      <w:rFonts w:ascii="Tahoma" w:hAnsi="Tahoma"/>
      <w:sz w:val="24"/>
      <w:szCs w:val="20"/>
    </w:rPr>
  </w:style>
  <w:style w:type="paragraph" w:styleId="Date">
    <w:name w:val="Date"/>
    <w:basedOn w:val="Normal"/>
    <w:next w:val="Normal"/>
    <w:link w:val="DateChar"/>
    <w:uiPriority w:val="99"/>
    <w:semiHidden/>
    <w:rsid w:val="002C3C57"/>
    <w:pPr>
      <w:ind w:leftChars="2500" w:left="100"/>
    </w:pPr>
  </w:style>
  <w:style w:type="character" w:customStyle="1" w:styleId="DateChar">
    <w:name w:val="Date Char"/>
    <w:basedOn w:val="DefaultParagraphFont"/>
    <w:link w:val="Date"/>
    <w:uiPriority w:val="99"/>
    <w:semiHidden/>
    <w:locked/>
    <w:rsid w:val="002C3C57"/>
    <w:rPr>
      <w:rFonts w:ascii="Times New Roman" w:eastAsia="宋体" w:hAnsi="Times New Roman" w:cs="Times New Roman"/>
      <w:sz w:val="24"/>
      <w:szCs w:val="24"/>
    </w:rPr>
  </w:style>
  <w:style w:type="paragraph" w:styleId="Header">
    <w:name w:val="header"/>
    <w:basedOn w:val="Normal"/>
    <w:link w:val="HeaderChar"/>
    <w:uiPriority w:val="99"/>
    <w:rsid w:val="00F8533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85335"/>
    <w:rPr>
      <w:rFonts w:ascii="Times New Roman" w:eastAsia="宋体" w:hAnsi="Times New Roman" w:cs="Times New Roman"/>
      <w:sz w:val="18"/>
      <w:szCs w:val="18"/>
    </w:rPr>
  </w:style>
  <w:style w:type="paragraph" w:styleId="Footer">
    <w:name w:val="footer"/>
    <w:basedOn w:val="Normal"/>
    <w:link w:val="FooterChar"/>
    <w:uiPriority w:val="99"/>
    <w:rsid w:val="00F8533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85335"/>
    <w:rPr>
      <w:rFonts w:ascii="Times New Roman" w:eastAsia="宋体" w:hAnsi="Times New Roman" w:cs="Times New Roman"/>
      <w:sz w:val="18"/>
      <w:szCs w:val="18"/>
    </w:rPr>
  </w:style>
  <w:style w:type="paragraph" w:customStyle="1" w:styleId="CharChar1CharCharCharCharChar1CharCharCharChar">
    <w:name w:val="Char Char1 Char Char Char Char Char1 Char Char Char Char"/>
    <w:basedOn w:val="DocumentMap"/>
    <w:autoRedefine/>
    <w:uiPriority w:val="99"/>
    <w:rsid w:val="00537DDE"/>
    <w:pPr>
      <w:shd w:val="clear" w:color="auto" w:fill="000080"/>
    </w:pPr>
    <w:rPr>
      <w:rFonts w:ascii="Tahoma" w:hAnsi="Tahoma"/>
      <w:sz w:val="21"/>
      <w:szCs w:val="24"/>
    </w:rPr>
  </w:style>
  <w:style w:type="paragraph" w:styleId="DocumentMap">
    <w:name w:val="Document Map"/>
    <w:basedOn w:val="Normal"/>
    <w:link w:val="DocumentMapChar"/>
    <w:uiPriority w:val="99"/>
    <w:semiHidden/>
    <w:rsid w:val="00537DDE"/>
    <w:rPr>
      <w:rFonts w:ascii="宋体"/>
      <w:sz w:val="18"/>
      <w:szCs w:val="18"/>
    </w:rPr>
  </w:style>
  <w:style w:type="character" w:customStyle="1" w:styleId="DocumentMapChar">
    <w:name w:val="Document Map Char"/>
    <w:basedOn w:val="DefaultParagraphFont"/>
    <w:link w:val="DocumentMap"/>
    <w:uiPriority w:val="99"/>
    <w:semiHidden/>
    <w:locked/>
    <w:rsid w:val="00537DDE"/>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241</TotalTime>
  <Pages>2</Pages>
  <Words>120</Words>
  <Characters>690</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微软用户</cp:lastModifiedBy>
  <cp:revision>23</cp:revision>
  <dcterms:created xsi:type="dcterms:W3CDTF">2013-11-18T06:21:00Z</dcterms:created>
  <dcterms:modified xsi:type="dcterms:W3CDTF">2014-01-21T02:59:00Z</dcterms:modified>
</cp:coreProperties>
</file>