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1020" w14:textId="77777777" w:rsidR="00D32331" w:rsidRDefault="00D32331" w:rsidP="00D32331">
      <w:pPr>
        <w:rPr>
          <w:sz w:val="28"/>
          <w:szCs w:val="28"/>
        </w:rPr>
      </w:pPr>
      <w:r>
        <w:rPr>
          <w:rFonts w:hint="eastAsia"/>
          <w:sz w:val="28"/>
          <w:szCs w:val="28"/>
        </w:rPr>
        <w:t>附件一</w:t>
      </w:r>
    </w:p>
    <w:p w14:paraId="61544C46" w14:textId="46E580F1" w:rsidR="000430EF" w:rsidRPr="00D32331" w:rsidRDefault="00392534" w:rsidP="00D32331">
      <w:pPr>
        <w:ind w:firstLineChars="100" w:firstLine="281"/>
        <w:jc w:val="center"/>
        <w:rPr>
          <w:b/>
          <w:bCs/>
          <w:sz w:val="28"/>
          <w:szCs w:val="28"/>
        </w:rPr>
      </w:pPr>
      <w:proofErr w:type="gramStart"/>
      <w:r>
        <w:rPr>
          <w:rFonts w:hint="eastAsia"/>
          <w:b/>
          <w:bCs/>
          <w:sz w:val="28"/>
          <w:szCs w:val="28"/>
        </w:rPr>
        <w:t>安评项目</w:t>
      </w:r>
      <w:proofErr w:type="gramEnd"/>
      <w:r w:rsidR="00000000" w:rsidRPr="00D32331">
        <w:rPr>
          <w:rFonts w:hint="eastAsia"/>
          <w:b/>
          <w:bCs/>
          <w:sz w:val="28"/>
          <w:szCs w:val="28"/>
        </w:rPr>
        <w:t>钻探统招技术要求</w:t>
      </w:r>
    </w:p>
    <w:p w14:paraId="79FF0B2B" w14:textId="77777777" w:rsidR="000430EF" w:rsidRDefault="00000000">
      <w:pPr>
        <w:ind w:firstLineChars="200" w:firstLine="560"/>
        <w:jc w:val="left"/>
        <w:rPr>
          <w:sz w:val="28"/>
          <w:szCs w:val="28"/>
        </w:rPr>
      </w:pPr>
      <w:r>
        <w:rPr>
          <w:rFonts w:hint="eastAsia"/>
          <w:sz w:val="28"/>
          <w:szCs w:val="28"/>
        </w:rPr>
        <w:t>1</w:t>
      </w:r>
      <w:r>
        <w:rPr>
          <w:rFonts w:hint="eastAsia"/>
          <w:sz w:val="28"/>
          <w:szCs w:val="28"/>
        </w:rPr>
        <w:t>、钻孔垂直钻进，钻孔深度每</w:t>
      </w:r>
      <w:r>
        <w:rPr>
          <w:rFonts w:hint="eastAsia"/>
          <w:sz w:val="28"/>
          <w:szCs w:val="28"/>
        </w:rPr>
        <w:t>2m</w:t>
      </w:r>
      <w:r>
        <w:rPr>
          <w:rFonts w:hint="eastAsia"/>
          <w:sz w:val="28"/>
          <w:szCs w:val="28"/>
        </w:rPr>
        <w:t>至少提钻一次（回次进尺</w:t>
      </w:r>
      <w:r>
        <w:rPr>
          <w:rFonts w:hint="eastAsia"/>
          <w:sz w:val="28"/>
          <w:szCs w:val="28"/>
        </w:rPr>
        <w:t>1</w:t>
      </w:r>
      <w:r>
        <w:rPr>
          <w:rFonts w:hint="eastAsia"/>
          <w:sz w:val="28"/>
          <w:szCs w:val="28"/>
        </w:rPr>
        <w:t>～</w:t>
      </w:r>
      <w:r>
        <w:rPr>
          <w:rFonts w:hint="eastAsia"/>
          <w:sz w:val="28"/>
          <w:szCs w:val="28"/>
        </w:rPr>
        <w:t>2m</w:t>
      </w:r>
      <w:r>
        <w:rPr>
          <w:rFonts w:hint="eastAsia"/>
          <w:sz w:val="28"/>
          <w:szCs w:val="28"/>
        </w:rPr>
        <w:t>），钻进时应保持稳定的钻具压力，避免泥浆等杂物渗入造成岩芯污染。</w:t>
      </w:r>
    </w:p>
    <w:p w14:paraId="485C667C" w14:textId="54D1F3EC" w:rsidR="000430EF" w:rsidRDefault="00000000">
      <w:pPr>
        <w:ind w:firstLineChars="200" w:firstLine="560"/>
        <w:jc w:val="left"/>
        <w:rPr>
          <w:sz w:val="28"/>
          <w:szCs w:val="28"/>
        </w:rPr>
      </w:pPr>
      <w:r>
        <w:rPr>
          <w:rFonts w:hint="eastAsia"/>
          <w:sz w:val="28"/>
          <w:szCs w:val="28"/>
        </w:rPr>
        <w:t>2</w:t>
      </w:r>
      <w:r>
        <w:rPr>
          <w:rFonts w:hint="eastAsia"/>
          <w:sz w:val="28"/>
          <w:szCs w:val="28"/>
        </w:rPr>
        <w:t>、黏土及粉砂</w:t>
      </w:r>
      <w:proofErr w:type="gramStart"/>
      <w:r>
        <w:rPr>
          <w:rFonts w:hint="eastAsia"/>
          <w:sz w:val="28"/>
          <w:szCs w:val="28"/>
        </w:rPr>
        <w:t>芯采取</w:t>
      </w:r>
      <w:proofErr w:type="gramEnd"/>
      <w:r>
        <w:rPr>
          <w:rFonts w:hint="eastAsia"/>
          <w:sz w:val="28"/>
          <w:szCs w:val="28"/>
        </w:rPr>
        <w:t>率应达到</w:t>
      </w:r>
      <w:r>
        <w:rPr>
          <w:rFonts w:hint="eastAsia"/>
          <w:sz w:val="28"/>
          <w:szCs w:val="28"/>
        </w:rPr>
        <w:t>90%</w:t>
      </w:r>
      <w:r>
        <w:rPr>
          <w:rFonts w:hint="eastAsia"/>
          <w:sz w:val="28"/>
          <w:szCs w:val="28"/>
        </w:rPr>
        <w:t>，中～细砂应达</w:t>
      </w:r>
      <w:r>
        <w:rPr>
          <w:rFonts w:hint="eastAsia"/>
          <w:sz w:val="28"/>
          <w:szCs w:val="28"/>
        </w:rPr>
        <w:t>80%</w:t>
      </w:r>
      <w:r>
        <w:rPr>
          <w:rFonts w:hint="eastAsia"/>
          <w:sz w:val="28"/>
          <w:szCs w:val="28"/>
        </w:rPr>
        <w:t>，松散粗砂不应小于</w:t>
      </w:r>
      <w:r>
        <w:rPr>
          <w:rFonts w:hint="eastAsia"/>
          <w:sz w:val="28"/>
          <w:szCs w:val="28"/>
        </w:rPr>
        <w:t>40%</w:t>
      </w:r>
      <w:r>
        <w:rPr>
          <w:rFonts w:hint="eastAsia"/>
          <w:sz w:val="28"/>
          <w:szCs w:val="28"/>
        </w:rPr>
        <w:t>；厚层砾石应采取定深取样法，取样间隔</w:t>
      </w:r>
      <w:r>
        <w:rPr>
          <w:rFonts w:hint="eastAsia"/>
          <w:sz w:val="28"/>
          <w:szCs w:val="28"/>
        </w:rPr>
        <w:t>1</w:t>
      </w:r>
      <w:r>
        <w:rPr>
          <w:rFonts w:hint="eastAsia"/>
          <w:sz w:val="28"/>
          <w:szCs w:val="28"/>
        </w:rPr>
        <w:t>～</w:t>
      </w:r>
      <w:r>
        <w:rPr>
          <w:rFonts w:hint="eastAsia"/>
          <w:sz w:val="28"/>
          <w:szCs w:val="28"/>
        </w:rPr>
        <w:t>2m</w:t>
      </w:r>
      <w:r>
        <w:rPr>
          <w:rFonts w:hint="eastAsia"/>
          <w:sz w:val="28"/>
          <w:szCs w:val="28"/>
        </w:rPr>
        <w:t>。</w:t>
      </w:r>
    </w:p>
    <w:p w14:paraId="1BD47240" w14:textId="77777777" w:rsidR="000430EF" w:rsidRDefault="00000000">
      <w:pPr>
        <w:ind w:firstLineChars="200" w:firstLine="560"/>
        <w:jc w:val="left"/>
        <w:rPr>
          <w:sz w:val="28"/>
          <w:szCs w:val="28"/>
        </w:rPr>
      </w:pPr>
      <w:r>
        <w:rPr>
          <w:rFonts w:hint="eastAsia"/>
          <w:sz w:val="28"/>
          <w:szCs w:val="28"/>
        </w:rPr>
        <w:t>3</w:t>
      </w:r>
      <w:r>
        <w:rPr>
          <w:rFonts w:hint="eastAsia"/>
          <w:sz w:val="28"/>
          <w:szCs w:val="28"/>
        </w:rPr>
        <w:t>、一般分层误差≤</w:t>
      </w:r>
      <w:r>
        <w:rPr>
          <w:rFonts w:hint="eastAsia"/>
          <w:sz w:val="28"/>
          <w:szCs w:val="28"/>
        </w:rPr>
        <w:t>20cm</w:t>
      </w:r>
      <w:r>
        <w:rPr>
          <w:rFonts w:hint="eastAsia"/>
          <w:sz w:val="28"/>
          <w:szCs w:val="28"/>
        </w:rPr>
        <w:t>。在进出淤泥层时，经地质人员确认的重要构造位置（层位）</w:t>
      </w:r>
      <w:r>
        <w:rPr>
          <w:rFonts w:hint="eastAsia"/>
          <w:sz w:val="28"/>
          <w:szCs w:val="28"/>
        </w:rPr>
        <w:t>,</w:t>
      </w:r>
      <w:r>
        <w:rPr>
          <w:rFonts w:hint="eastAsia"/>
          <w:sz w:val="28"/>
          <w:szCs w:val="28"/>
        </w:rPr>
        <w:t>下套管前</w:t>
      </w:r>
      <w:proofErr w:type="gramStart"/>
      <w:r>
        <w:rPr>
          <w:rFonts w:hint="eastAsia"/>
          <w:sz w:val="28"/>
          <w:szCs w:val="28"/>
        </w:rPr>
        <w:t>和终孔后</w:t>
      </w:r>
      <w:proofErr w:type="gramEnd"/>
      <w:r>
        <w:rPr>
          <w:rFonts w:hint="eastAsia"/>
          <w:sz w:val="28"/>
          <w:szCs w:val="28"/>
        </w:rPr>
        <w:t>，必须校正孔深，</w:t>
      </w:r>
      <w:proofErr w:type="gramStart"/>
      <w:r>
        <w:rPr>
          <w:rFonts w:hint="eastAsia"/>
          <w:sz w:val="28"/>
          <w:szCs w:val="28"/>
        </w:rPr>
        <w:t>孔深误差率</w:t>
      </w:r>
      <w:proofErr w:type="gramEnd"/>
      <w:r>
        <w:rPr>
          <w:rFonts w:hint="eastAsia"/>
          <w:sz w:val="28"/>
          <w:szCs w:val="28"/>
        </w:rPr>
        <w:t>≤</w:t>
      </w:r>
      <w:r>
        <w:rPr>
          <w:rFonts w:hint="eastAsia"/>
          <w:sz w:val="28"/>
          <w:szCs w:val="28"/>
        </w:rPr>
        <w:t>1</w:t>
      </w:r>
      <w:r>
        <w:rPr>
          <w:rFonts w:hint="eastAsia"/>
          <w:sz w:val="28"/>
          <w:szCs w:val="28"/>
        </w:rPr>
        <w:t>‰时不修正报表，</w:t>
      </w:r>
      <w:proofErr w:type="gramStart"/>
      <w:r>
        <w:rPr>
          <w:rFonts w:hint="eastAsia"/>
          <w:sz w:val="28"/>
          <w:szCs w:val="28"/>
        </w:rPr>
        <w:t>孔深误差率</w:t>
      </w:r>
      <w:proofErr w:type="gramEnd"/>
      <w:r>
        <w:rPr>
          <w:rFonts w:hint="eastAsia"/>
          <w:sz w:val="28"/>
          <w:szCs w:val="28"/>
        </w:rPr>
        <w:t>≥</w:t>
      </w:r>
      <w:r>
        <w:rPr>
          <w:rFonts w:hint="eastAsia"/>
          <w:sz w:val="28"/>
          <w:szCs w:val="28"/>
        </w:rPr>
        <w:t>1</w:t>
      </w:r>
      <w:r>
        <w:rPr>
          <w:rFonts w:hint="eastAsia"/>
          <w:sz w:val="28"/>
          <w:szCs w:val="28"/>
        </w:rPr>
        <w:t>‰时要修正报表，</w:t>
      </w:r>
      <w:proofErr w:type="gramStart"/>
      <w:r>
        <w:rPr>
          <w:rFonts w:hint="eastAsia"/>
          <w:sz w:val="28"/>
          <w:szCs w:val="28"/>
        </w:rPr>
        <w:t>孔深经</w:t>
      </w:r>
      <w:proofErr w:type="gramEnd"/>
      <w:r>
        <w:rPr>
          <w:rFonts w:hint="eastAsia"/>
          <w:sz w:val="28"/>
          <w:szCs w:val="28"/>
        </w:rPr>
        <w:t>修正后即为达标要求。</w:t>
      </w:r>
    </w:p>
    <w:p w14:paraId="402FB480" w14:textId="77777777" w:rsidR="000430EF" w:rsidRDefault="00000000">
      <w:pPr>
        <w:ind w:firstLineChars="200" w:firstLine="560"/>
        <w:jc w:val="left"/>
        <w:rPr>
          <w:sz w:val="28"/>
          <w:szCs w:val="28"/>
        </w:rPr>
      </w:pPr>
      <w:r>
        <w:rPr>
          <w:rFonts w:hint="eastAsia"/>
          <w:sz w:val="28"/>
          <w:szCs w:val="28"/>
        </w:rPr>
        <w:t>4</w:t>
      </w:r>
      <w:r>
        <w:rPr>
          <w:rFonts w:hint="eastAsia"/>
          <w:sz w:val="28"/>
          <w:szCs w:val="28"/>
        </w:rPr>
        <w:t>、开钻后样品采集和岩芯编录工作需有熟悉第四纪地层和构造专业人员全程陪同作业，以做到岩芯分层确切，数据准确，资料完整。要求按回次详细的编录岩芯，钻孔岩芯编录包括颜色、岩性、粒度、层厚、化石和结核等。</w:t>
      </w:r>
    </w:p>
    <w:p w14:paraId="012C75A2" w14:textId="77777777" w:rsidR="000430EF" w:rsidRDefault="00000000">
      <w:pPr>
        <w:ind w:firstLineChars="200" w:firstLine="560"/>
        <w:jc w:val="left"/>
        <w:rPr>
          <w:sz w:val="28"/>
          <w:szCs w:val="28"/>
        </w:rPr>
      </w:pPr>
      <w:r>
        <w:rPr>
          <w:rFonts w:hint="eastAsia"/>
          <w:sz w:val="28"/>
          <w:szCs w:val="28"/>
        </w:rPr>
        <w:t>在现场用签字笔及时填写原始报表，要做到真实、齐全、准确、整洁、字迹清楚。钻进过程中遇到涌水、漏水、涌砂、掉块、坍塌、缩径、逸气、裂隙、溶洞及钻具掉落等异常现象时，应及时记录其深度。</w:t>
      </w:r>
    </w:p>
    <w:p w14:paraId="21A9873E" w14:textId="77777777" w:rsidR="000430EF" w:rsidRDefault="00000000">
      <w:pPr>
        <w:ind w:firstLineChars="200" w:firstLine="560"/>
        <w:jc w:val="left"/>
        <w:rPr>
          <w:sz w:val="28"/>
          <w:szCs w:val="28"/>
        </w:rPr>
      </w:pPr>
      <w:r>
        <w:rPr>
          <w:rFonts w:hint="eastAsia"/>
          <w:sz w:val="28"/>
          <w:szCs w:val="28"/>
        </w:rPr>
        <w:t>5</w:t>
      </w:r>
      <w:r>
        <w:rPr>
          <w:rFonts w:hint="eastAsia"/>
          <w:sz w:val="28"/>
          <w:szCs w:val="28"/>
        </w:rPr>
        <w:t>、岩芯编录：应根据钻孔岩芯反映的岩性、颜色、物质组成、沉积结构和接触界面形态等确定基本编录单元，进行图文描述。内容应包括：</w:t>
      </w:r>
    </w:p>
    <w:p w14:paraId="7FB6229F" w14:textId="77777777" w:rsidR="000430EF" w:rsidRDefault="00000000">
      <w:pPr>
        <w:ind w:firstLineChars="200" w:firstLine="560"/>
        <w:jc w:val="left"/>
        <w:rPr>
          <w:sz w:val="28"/>
          <w:szCs w:val="28"/>
        </w:rPr>
      </w:pPr>
      <w:r>
        <w:rPr>
          <w:rFonts w:hint="eastAsia"/>
          <w:sz w:val="28"/>
          <w:szCs w:val="28"/>
        </w:rPr>
        <w:lastRenderedPageBreak/>
        <w:t>a) </w:t>
      </w:r>
      <w:r>
        <w:rPr>
          <w:rFonts w:hint="eastAsia"/>
          <w:sz w:val="28"/>
          <w:szCs w:val="28"/>
        </w:rPr>
        <w:t>分层层序、厚度、深度；</w:t>
      </w:r>
    </w:p>
    <w:p w14:paraId="095B35F3" w14:textId="77777777" w:rsidR="000430EF" w:rsidRDefault="00000000">
      <w:pPr>
        <w:ind w:firstLineChars="200" w:firstLine="560"/>
        <w:jc w:val="left"/>
        <w:rPr>
          <w:sz w:val="28"/>
          <w:szCs w:val="28"/>
        </w:rPr>
      </w:pPr>
      <w:r>
        <w:rPr>
          <w:rFonts w:hint="eastAsia"/>
          <w:sz w:val="28"/>
          <w:szCs w:val="28"/>
        </w:rPr>
        <w:t>b) </w:t>
      </w:r>
      <w:r>
        <w:rPr>
          <w:rFonts w:hint="eastAsia"/>
          <w:sz w:val="28"/>
          <w:szCs w:val="28"/>
        </w:rPr>
        <w:t>颜色；</w:t>
      </w:r>
    </w:p>
    <w:p w14:paraId="0B3150AC" w14:textId="77777777" w:rsidR="000430EF" w:rsidRDefault="00000000">
      <w:pPr>
        <w:ind w:firstLineChars="200" w:firstLine="560"/>
        <w:jc w:val="left"/>
        <w:rPr>
          <w:sz w:val="28"/>
          <w:szCs w:val="28"/>
        </w:rPr>
      </w:pPr>
      <w:r>
        <w:rPr>
          <w:rFonts w:hint="eastAsia"/>
          <w:sz w:val="28"/>
          <w:szCs w:val="28"/>
        </w:rPr>
        <w:t>c) </w:t>
      </w:r>
      <w:r>
        <w:rPr>
          <w:rFonts w:hint="eastAsia"/>
          <w:sz w:val="28"/>
          <w:szCs w:val="28"/>
        </w:rPr>
        <w:t>粒度及不同粒度成分的百分比含量；</w:t>
      </w:r>
    </w:p>
    <w:p w14:paraId="7DF07C18" w14:textId="77777777" w:rsidR="000430EF" w:rsidRDefault="00000000">
      <w:pPr>
        <w:ind w:firstLineChars="200" w:firstLine="560"/>
        <w:jc w:val="left"/>
        <w:rPr>
          <w:sz w:val="28"/>
          <w:szCs w:val="28"/>
        </w:rPr>
      </w:pPr>
      <w:r>
        <w:rPr>
          <w:rFonts w:hint="eastAsia"/>
          <w:sz w:val="28"/>
          <w:szCs w:val="28"/>
        </w:rPr>
        <w:t>d) </w:t>
      </w:r>
      <w:r>
        <w:rPr>
          <w:rFonts w:hint="eastAsia"/>
          <w:sz w:val="28"/>
          <w:szCs w:val="28"/>
        </w:rPr>
        <w:t>碎屑成分、形态与磨圆度；</w:t>
      </w:r>
    </w:p>
    <w:p w14:paraId="0DD5ABF8" w14:textId="77777777" w:rsidR="000430EF" w:rsidRDefault="00000000">
      <w:pPr>
        <w:ind w:firstLineChars="200" w:firstLine="560"/>
        <w:jc w:val="left"/>
        <w:rPr>
          <w:sz w:val="28"/>
          <w:szCs w:val="28"/>
        </w:rPr>
      </w:pPr>
      <w:r>
        <w:rPr>
          <w:rFonts w:hint="eastAsia"/>
          <w:sz w:val="28"/>
          <w:szCs w:val="28"/>
        </w:rPr>
        <w:t>e) </w:t>
      </w:r>
      <w:r>
        <w:rPr>
          <w:rFonts w:hint="eastAsia"/>
          <w:sz w:val="28"/>
          <w:szCs w:val="28"/>
        </w:rPr>
        <w:t>地层胶结程度；</w:t>
      </w:r>
    </w:p>
    <w:p w14:paraId="5932F753" w14:textId="77777777" w:rsidR="000430EF" w:rsidRDefault="00000000">
      <w:pPr>
        <w:ind w:firstLineChars="200" w:firstLine="560"/>
        <w:jc w:val="left"/>
        <w:rPr>
          <w:sz w:val="28"/>
          <w:szCs w:val="28"/>
        </w:rPr>
      </w:pPr>
      <w:r>
        <w:rPr>
          <w:rFonts w:hint="eastAsia"/>
          <w:sz w:val="28"/>
          <w:szCs w:val="28"/>
        </w:rPr>
        <w:t>f) </w:t>
      </w:r>
      <w:r>
        <w:rPr>
          <w:rFonts w:hint="eastAsia"/>
          <w:sz w:val="28"/>
          <w:szCs w:val="28"/>
        </w:rPr>
        <w:t>层理结构特征；</w:t>
      </w:r>
    </w:p>
    <w:p w14:paraId="134707C4" w14:textId="77777777" w:rsidR="000430EF" w:rsidRDefault="00000000">
      <w:pPr>
        <w:ind w:firstLineChars="200" w:firstLine="560"/>
        <w:jc w:val="left"/>
        <w:rPr>
          <w:sz w:val="28"/>
          <w:szCs w:val="28"/>
        </w:rPr>
      </w:pPr>
      <w:r>
        <w:rPr>
          <w:rFonts w:hint="eastAsia"/>
          <w:sz w:val="28"/>
          <w:szCs w:val="28"/>
        </w:rPr>
        <w:t>g) </w:t>
      </w:r>
      <w:r>
        <w:rPr>
          <w:rFonts w:hint="eastAsia"/>
          <w:sz w:val="28"/>
          <w:szCs w:val="28"/>
        </w:rPr>
        <w:t>矿物结核和动植物化石；</w:t>
      </w:r>
    </w:p>
    <w:p w14:paraId="2701B129" w14:textId="77777777" w:rsidR="000430EF" w:rsidRDefault="00000000">
      <w:pPr>
        <w:ind w:firstLineChars="200" w:firstLine="560"/>
        <w:jc w:val="left"/>
        <w:rPr>
          <w:sz w:val="28"/>
          <w:szCs w:val="28"/>
        </w:rPr>
      </w:pPr>
      <w:r>
        <w:rPr>
          <w:rFonts w:hint="eastAsia"/>
          <w:sz w:val="28"/>
          <w:szCs w:val="28"/>
        </w:rPr>
        <w:t>h) </w:t>
      </w:r>
      <w:r>
        <w:rPr>
          <w:rFonts w:hint="eastAsia"/>
          <w:sz w:val="28"/>
          <w:szCs w:val="28"/>
        </w:rPr>
        <w:t>分层接触关系；</w:t>
      </w:r>
    </w:p>
    <w:p w14:paraId="06F64C43" w14:textId="77777777" w:rsidR="000430EF" w:rsidRDefault="00000000">
      <w:pPr>
        <w:ind w:firstLineChars="100" w:firstLine="280"/>
        <w:jc w:val="left"/>
        <w:rPr>
          <w:sz w:val="28"/>
          <w:szCs w:val="28"/>
        </w:rPr>
      </w:pPr>
      <w:proofErr w:type="spellStart"/>
      <w:r>
        <w:rPr>
          <w:rFonts w:hint="eastAsia"/>
          <w:sz w:val="28"/>
          <w:szCs w:val="28"/>
        </w:rPr>
        <w:t>i</w:t>
      </w:r>
      <w:proofErr w:type="spellEnd"/>
      <w:r>
        <w:rPr>
          <w:rFonts w:hint="eastAsia"/>
          <w:sz w:val="28"/>
          <w:szCs w:val="28"/>
        </w:rPr>
        <w:t>) </w:t>
      </w:r>
      <w:r>
        <w:rPr>
          <w:rFonts w:hint="eastAsia"/>
          <w:sz w:val="28"/>
          <w:szCs w:val="28"/>
        </w:rPr>
        <w:t>快速异常堆积层；</w:t>
      </w:r>
    </w:p>
    <w:p w14:paraId="31D85C11" w14:textId="77777777" w:rsidR="000430EF" w:rsidRDefault="00000000">
      <w:pPr>
        <w:ind w:firstLineChars="200" w:firstLine="560"/>
        <w:jc w:val="left"/>
        <w:rPr>
          <w:sz w:val="28"/>
          <w:szCs w:val="28"/>
        </w:rPr>
      </w:pPr>
      <w:r>
        <w:rPr>
          <w:rFonts w:hint="eastAsia"/>
          <w:sz w:val="28"/>
          <w:szCs w:val="28"/>
        </w:rPr>
        <w:t>j) </w:t>
      </w:r>
      <w:r>
        <w:rPr>
          <w:rFonts w:hint="eastAsia"/>
          <w:sz w:val="28"/>
          <w:szCs w:val="28"/>
        </w:rPr>
        <w:t>年龄样品采集的位置、类型及其编号。</w:t>
      </w:r>
    </w:p>
    <w:p w14:paraId="5450B4B8" w14:textId="77777777" w:rsidR="000430EF" w:rsidRDefault="00000000">
      <w:pPr>
        <w:ind w:firstLineChars="200" w:firstLine="560"/>
        <w:jc w:val="left"/>
        <w:rPr>
          <w:sz w:val="28"/>
          <w:szCs w:val="28"/>
        </w:rPr>
      </w:pPr>
      <w:r>
        <w:rPr>
          <w:rFonts w:hint="eastAsia"/>
          <w:sz w:val="28"/>
          <w:szCs w:val="28"/>
        </w:rPr>
        <w:t>6</w:t>
      </w:r>
      <w:r>
        <w:rPr>
          <w:rFonts w:hint="eastAsia"/>
          <w:sz w:val="28"/>
          <w:szCs w:val="28"/>
        </w:rPr>
        <w:t>、样品采集：钻孔取芯应按以下步骤严格操作：</w:t>
      </w:r>
    </w:p>
    <w:p w14:paraId="3731C7B1" w14:textId="77777777" w:rsidR="000430EF" w:rsidRDefault="00000000">
      <w:pPr>
        <w:ind w:firstLineChars="200" w:firstLine="560"/>
        <w:jc w:val="left"/>
        <w:rPr>
          <w:sz w:val="28"/>
          <w:szCs w:val="28"/>
        </w:rPr>
      </w:pPr>
      <w:r>
        <w:rPr>
          <w:rFonts w:hint="eastAsia"/>
          <w:sz w:val="28"/>
          <w:szCs w:val="28"/>
        </w:rPr>
        <w:t>a)</w:t>
      </w:r>
      <w:r>
        <w:rPr>
          <w:rFonts w:hint="eastAsia"/>
          <w:sz w:val="28"/>
          <w:szCs w:val="28"/>
        </w:rPr>
        <w:t>从岩芯管中取出岩芯时严守钻探操作规程，按自上而下、从左至右排列放入岩芯箱中（</w:t>
      </w:r>
      <w:proofErr w:type="gramStart"/>
      <w:r>
        <w:rPr>
          <w:rFonts w:hint="eastAsia"/>
          <w:sz w:val="28"/>
          <w:szCs w:val="28"/>
        </w:rPr>
        <w:t>岩芯箱自带</w:t>
      </w:r>
      <w:proofErr w:type="gramEnd"/>
      <w:r>
        <w:rPr>
          <w:rFonts w:hint="eastAsia"/>
          <w:sz w:val="28"/>
          <w:szCs w:val="28"/>
        </w:rPr>
        <w:t>），对于松软、易散的岩芯更加仔细操作，以保持其原有状态。装箱后，用小刀将岩表芯面的泥浆刮净，使岩芯现出原有的颜色；</w:t>
      </w:r>
    </w:p>
    <w:p w14:paraId="0BC6AAC5" w14:textId="77777777" w:rsidR="000430EF" w:rsidRDefault="00000000">
      <w:pPr>
        <w:ind w:firstLineChars="200" w:firstLine="560"/>
        <w:jc w:val="left"/>
        <w:rPr>
          <w:sz w:val="28"/>
          <w:szCs w:val="28"/>
        </w:rPr>
      </w:pPr>
      <w:r>
        <w:rPr>
          <w:rFonts w:hint="eastAsia"/>
          <w:sz w:val="28"/>
          <w:szCs w:val="28"/>
        </w:rPr>
        <w:t>b)</w:t>
      </w:r>
      <w:r>
        <w:rPr>
          <w:rFonts w:hint="eastAsia"/>
          <w:sz w:val="28"/>
          <w:szCs w:val="28"/>
        </w:rPr>
        <w:t>每回次地层之间用</w:t>
      </w:r>
      <w:proofErr w:type="gramStart"/>
      <w:r>
        <w:rPr>
          <w:rFonts w:hint="eastAsia"/>
          <w:sz w:val="28"/>
          <w:szCs w:val="28"/>
        </w:rPr>
        <w:t>岩签芯</w:t>
      </w:r>
      <w:proofErr w:type="gramEnd"/>
      <w:r>
        <w:rPr>
          <w:rFonts w:hint="eastAsia"/>
          <w:sz w:val="28"/>
          <w:szCs w:val="28"/>
        </w:rPr>
        <w:t>隔开，地层岩性变化时加</w:t>
      </w:r>
      <w:proofErr w:type="gramStart"/>
      <w:r>
        <w:rPr>
          <w:rFonts w:hint="eastAsia"/>
          <w:sz w:val="28"/>
          <w:szCs w:val="28"/>
        </w:rPr>
        <w:t>放变层签</w:t>
      </w:r>
      <w:proofErr w:type="gramEnd"/>
      <w:r>
        <w:rPr>
          <w:rFonts w:hint="eastAsia"/>
          <w:sz w:val="28"/>
          <w:szCs w:val="28"/>
        </w:rPr>
        <w:t>。已取样部分空出，并加放采样签。</w:t>
      </w:r>
      <w:proofErr w:type="gramStart"/>
      <w:r>
        <w:rPr>
          <w:rFonts w:hint="eastAsia"/>
          <w:sz w:val="28"/>
          <w:szCs w:val="28"/>
        </w:rPr>
        <w:t>样签标明</w:t>
      </w:r>
      <w:proofErr w:type="gramEnd"/>
      <w:r>
        <w:rPr>
          <w:rFonts w:hint="eastAsia"/>
          <w:sz w:val="28"/>
          <w:szCs w:val="28"/>
        </w:rPr>
        <w:t>样品编号、取样深度、岩性、采样日期，用塑料小袋封闭，以防淋湿；每采满一箱岩芯后，</w:t>
      </w:r>
      <w:proofErr w:type="gramStart"/>
      <w:r>
        <w:rPr>
          <w:rFonts w:hint="eastAsia"/>
          <w:sz w:val="28"/>
          <w:szCs w:val="28"/>
        </w:rPr>
        <w:t>检查样签的</w:t>
      </w:r>
      <w:proofErr w:type="gramEnd"/>
      <w:r>
        <w:rPr>
          <w:rFonts w:hint="eastAsia"/>
          <w:sz w:val="28"/>
          <w:szCs w:val="28"/>
        </w:rPr>
        <w:t>孔号、深度及地层名称，确认摆放正确无误，并用数码照相机及时</w:t>
      </w:r>
      <w:proofErr w:type="gramStart"/>
      <w:r>
        <w:rPr>
          <w:rFonts w:hint="eastAsia"/>
          <w:sz w:val="28"/>
          <w:szCs w:val="28"/>
        </w:rPr>
        <w:t>照像</w:t>
      </w:r>
      <w:proofErr w:type="gramEnd"/>
      <w:r>
        <w:rPr>
          <w:rFonts w:hint="eastAsia"/>
          <w:sz w:val="28"/>
          <w:szCs w:val="28"/>
        </w:rPr>
        <w:t>，拍照时光不能太强，也不能太暗。拍出的照片岩心上不能有阴影。按照顺序每</w:t>
      </w:r>
      <w:r>
        <w:rPr>
          <w:rFonts w:hint="eastAsia"/>
          <w:sz w:val="28"/>
          <w:szCs w:val="28"/>
        </w:rPr>
        <w:t>5</w:t>
      </w:r>
      <w:r>
        <w:rPr>
          <w:rFonts w:hint="eastAsia"/>
          <w:sz w:val="28"/>
          <w:szCs w:val="28"/>
        </w:rPr>
        <w:t>米照一张，并用白板写明项目名称、钻孔编号、取样深度范围、地层名称，</w:t>
      </w:r>
      <w:proofErr w:type="gramStart"/>
      <w:r>
        <w:rPr>
          <w:rFonts w:hint="eastAsia"/>
          <w:sz w:val="28"/>
          <w:szCs w:val="28"/>
        </w:rPr>
        <w:t>终孔以后</w:t>
      </w:r>
      <w:proofErr w:type="gramEnd"/>
      <w:r>
        <w:rPr>
          <w:rFonts w:hint="eastAsia"/>
          <w:sz w:val="28"/>
          <w:szCs w:val="28"/>
        </w:rPr>
        <w:t>，拍摄土样摆放全景照片，</w:t>
      </w:r>
      <w:r>
        <w:rPr>
          <w:rFonts w:hint="eastAsia"/>
          <w:sz w:val="28"/>
          <w:szCs w:val="28"/>
        </w:rPr>
        <w:lastRenderedPageBreak/>
        <w:t>并在白板上</w:t>
      </w:r>
      <w:proofErr w:type="gramStart"/>
      <w:r>
        <w:rPr>
          <w:rFonts w:hint="eastAsia"/>
          <w:sz w:val="28"/>
          <w:szCs w:val="28"/>
        </w:rPr>
        <w:t>添加终孔深度</w:t>
      </w:r>
      <w:proofErr w:type="gramEnd"/>
      <w:r>
        <w:rPr>
          <w:rFonts w:hint="eastAsia"/>
          <w:sz w:val="28"/>
          <w:szCs w:val="28"/>
        </w:rPr>
        <w:t>、</w:t>
      </w:r>
      <w:proofErr w:type="gramStart"/>
      <w:r>
        <w:rPr>
          <w:rFonts w:hint="eastAsia"/>
          <w:sz w:val="28"/>
          <w:szCs w:val="28"/>
        </w:rPr>
        <w:t>终孔日期</w:t>
      </w:r>
      <w:proofErr w:type="gramEnd"/>
      <w:r>
        <w:rPr>
          <w:rFonts w:hint="eastAsia"/>
          <w:sz w:val="28"/>
          <w:szCs w:val="28"/>
        </w:rPr>
        <w:t>、钻机负责人姓名；</w:t>
      </w:r>
    </w:p>
    <w:p w14:paraId="5F91F665" w14:textId="77777777" w:rsidR="000430EF" w:rsidRDefault="00000000">
      <w:pPr>
        <w:ind w:firstLineChars="200" w:firstLine="560"/>
        <w:jc w:val="left"/>
        <w:rPr>
          <w:sz w:val="28"/>
          <w:szCs w:val="28"/>
        </w:rPr>
      </w:pPr>
      <w:r>
        <w:rPr>
          <w:rFonts w:hint="eastAsia"/>
          <w:sz w:val="28"/>
          <w:szCs w:val="28"/>
        </w:rPr>
        <w:t>c)</w:t>
      </w:r>
      <w:r>
        <w:rPr>
          <w:rFonts w:hint="eastAsia"/>
          <w:sz w:val="28"/>
          <w:szCs w:val="28"/>
        </w:rPr>
        <w:t>每钻完一个孔，进行标高测量，按比例在方格纸上绘制钻孔柱状图。</w:t>
      </w:r>
    </w:p>
    <w:p w14:paraId="7DA66EAF" w14:textId="77777777" w:rsidR="000430EF" w:rsidRDefault="00000000">
      <w:pPr>
        <w:ind w:firstLineChars="200" w:firstLine="560"/>
        <w:jc w:val="left"/>
        <w:rPr>
          <w:sz w:val="28"/>
          <w:szCs w:val="28"/>
        </w:rPr>
      </w:pPr>
      <w:r>
        <w:rPr>
          <w:rFonts w:hint="eastAsia"/>
          <w:sz w:val="28"/>
          <w:szCs w:val="28"/>
        </w:rPr>
        <w:t>7</w:t>
      </w:r>
      <w:r>
        <w:rPr>
          <w:rFonts w:hint="eastAsia"/>
          <w:sz w:val="28"/>
          <w:szCs w:val="28"/>
        </w:rPr>
        <w:t>、乙方应派专人按甲方提供的钻孔孔位坐标搜寻孔位位置，确因现场条件所限需要移位时，钻孔孔位变动不得超出设计孔位位置</w:t>
      </w:r>
      <w:r>
        <w:rPr>
          <w:rFonts w:hint="eastAsia"/>
          <w:sz w:val="28"/>
          <w:szCs w:val="28"/>
        </w:rPr>
        <w:t>200m</w:t>
      </w:r>
      <w:r>
        <w:rPr>
          <w:rFonts w:hint="eastAsia"/>
          <w:sz w:val="28"/>
          <w:szCs w:val="28"/>
        </w:rPr>
        <w:t>。</w:t>
      </w:r>
    </w:p>
    <w:p w14:paraId="74F12249" w14:textId="77777777" w:rsidR="000430EF" w:rsidRDefault="00000000">
      <w:pPr>
        <w:ind w:firstLineChars="200" w:firstLine="560"/>
        <w:jc w:val="left"/>
        <w:rPr>
          <w:sz w:val="28"/>
          <w:szCs w:val="28"/>
        </w:rPr>
      </w:pPr>
      <w:r>
        <w:rPr>
          <w:rFonts w:hint="eastAsia"/>
          <w:sz w:val="28"/>
          <w:szCs w:val="28"/>
        </w:rPr>
        <w:t>8</w:t>
      </w:r>
      <w:r>
        <w:rPr>
          <w:rFonts w:hint="eastAsia"/>
          <w:sz w:val="28"/>
          <w:szCs w:val="28"/>
        </w:rPr>
        <w:t>、在记录表中记录实际钻孔的经纬度；记录初见水位和稳定水位。</w:t>
      </w:r>
    </w:p>
    <w:p w14:paraId="61BD4E51" w14:textId="77777777" w:rsidR="000430EF" w:rsidRDefault="00000000">
      <w:pPr>
        <w:ind w:firstLineChars="200" w:firstLine="560"/>
        <w:jc w:val="left"/>
        <w:rPr>
          <w:sz w:val="28"/>
          <w:szCs w:val="28"/>
        </w:rPr>
      </w:pPr>
      <w:r>
        <w:rPr>
          <w:rFonts w:hint="eastAsia"/>
          <w:sz w:val="28"/>
          <w:szCs w:val="28"/>
        </w:rPr>
        <w:t>9</w:t>
      </w:r>
      <w:r>
        <w:rPr>
          <w:rFonts w:hint="eastAsia"/>
          <w:sz w:val="28"/>
          <w:szCs w:val="28"/>
        </w:rPr>
        <w:t>、根据甲方要求</w:t>
      </w:r>
      <w:proofErr w:type="gramStart"/>
      <w:r>
        <w:rPr>
          <w:rFonts w:hint="eastAsia"/>
          <w:sz w:val="28"/>
          <w:szCs w:val="28"/>
        </w:rPr>
        <w:t>取年龄样</w:t>
      </w:r>
      <w:proofErr w:type="gramEnd"/>
      <w:r>
        <w:rPr>
          <w:rFonts w:hint="eastAsia"/>
          <w:sz w:val="28"/>
          <w:szCs w:val="28"/>
        </w:rPr>
        <w:t>或其他岩样。</w:t>
      </w:r>
    </w:p>
    <w:p w14:paraId="367266BF" w14:textId="77777777" w:rsidR="000430EF" w:rsidRDefault="00000000">
      <w:pPr>
        <w:ind w:firstLineChars="200" w:firstLine="560"/>
        <w:jc w:val="left"/>
        <w:rPr>
          <w:sz w:val="28"/>
          <w:szCs w:val="28"/>
        </w:rPr>
      </w:pPr>
      <w:r>
        <w:rPr>
          <w:rFonts w:hint="eastAsia"/>
          <w:sz w:val="28"/>
          <w:szCs w:val="28"/>
        </w:rPr>
        <w:t>10</w:t>
      </w:r>
      <w:r>
        <w:rPr>
          <w:rFonts w:hint="eastAsia"/>
          <w:sz w:val="28"/>
          <w:szCs w:val="28"/>
        </w:rPr>
        <w:t>、钻探单位应将选定的钻孔位置</w:t>
      </w:r>
      <w:proofErr w:type="gramStart"/>
      <w:r>
        <w:rPr>
          <w:rFonts w:hint="eastAsia"/>
          <w:sz w:val="28"/>
          <w:szCs w:val="28"/>
        </w:rPr>
        <w:t>和孔号提前</w:t>
      </w:r>
      <w:proofErr w:type="gramEnd"/>
      <w:r>
        <w:rPr>
          <w:rFonts w:hint="eastAsia"/>
          <w:sz w:val="28"/>
          <w:szCs w:val="28"/>
        </w:rPr>
        <w:t>二～三天通知甲方现场负责。</w:t>
      </w:r>
    </w:p>
    <w:p w14:paraId="5DDC87C0" w14:textId="77777777" w:rsidR="000430EF" w:rsidRDefault="00000000">
      <w:pPr>
        <w:ind w:firstLineChars="200" w:firstLine="560"/>
        <w:jc w:val="left"/>
        <w:rPr>
          <w:sz w:val="28"/>
          <w:szCs w:val="28"/>
        </w:rPr>
      </w:pPr>
      <w:r>
        <w:rPr>
          <w:rFonts w:hint="eastAsia"/>
          <w:sz w:val="28"/>
          <w:szCs w:val="28"/>
        </w:rPr>
        <w:t>11</w:t>
      </w:r>
      <w:r>
        <w:rPr>
          <w:rFonts w:hint="eastAsia"/>
          <w:sz w:val="28"/>
          <w:szCs w:val="28"/>
        </w:rPr>
        <w:t>、钻探人员在开孔前通知甲方现场负责，以免耽误施工进度。</w:t>
      </w:r>
    </w:p>
    <w:p w14:paraId="7050ACD6" w14:textId="77777777" w:rsidR="000430EF" w:rsidRDefault="00000000">
      <w:pPr>
        <w:ind w:firstLineChars="200" w:firstLine="560"/>
        <w:jc w:val="left"/>
        <w:rPr>
          <w:sz w:val="28"/>
          <w:szCs w:val="28"/>
        </w:rPr>
      </w:pPr>
      <w:r>
        <w:rPr>
          <w:rFonts w:hint="eastAsia"/>
          <w:sz w:val="28"/>
          <w:szCs w:val="28"/>
        </w:rPr>
        <w:t>12</w:t>
      </w:r>
      <w:r>
        <w:rPr>
          <w:rFonts w:hint="eastAsia"/>
          <w:sz w:val="28"/>
          <w:szCs w:val="28"/>
        </w:rPr>
        <w:t>、每个</w:t>
      </w:r>
      <w:proofErr w:type="gramStart"/>
      <w:r>
        <w:rPr>
          <w:rFonts w:hint="eastAsia"/>
          <w:sz w:val="28"/>
          <w:szCs w:val="28"/>
        </w:rPr>
        <w:t>孔需要</w:t>
      </w:r>
      <w:proofErr w:type="gramEnd"/>
      <w:r>
        <w:rPr>
          <w:rFonts w:hint="eastAsia"/>
          <w:sz w:val="28"/>
          <w:szCs w:val="28"/>
        </w:rPr>
        <w:t>进行波速测试，乙方有义务配合甲方工作人员做好波速测试，在测试工作未完成前，乙方不得移开钻机。</w:t>
      </w:r>
    </w:p>
    <w:p w14:paraId="620370A5" w14:textId="77777777" w:rsidR="000430EF" w:rsidRDefault="00000000">
      <w:pPr>
        <w:ind w:firstLineChars="200" w:firstLine="560"/>
        <w:jc w:val="left"/>
        <w:rPr>
          <w:sz w:val="28"/>
          <w:szCs w:val="28"/>
        </w:rPr>
      </w:pPr>
      <w:r>
        <w:rPr>
          <w:rFonts w:hint="eastAsia"/>
          <w:sz w:val="28"/>
          <w:szCs w:val="28"/>
        </w:rPr>
        <w:t>17</w:t>
      </w:r>
      <w:r>
        <w:rPr>
          <w:rFonts w:hint="eastAsia"/>
          <w:sz w:val="28"/>
          <w:szCs w:val="28"/>
        </w:rPr>
        <w:t>、将钻探记录表、实际钻孔经纬度、高程和照片等整理编排后，每孔结束后向现场测试人员或甲方现场负责提交一次；工程钻探原始资料移交要有记录，移交时，双方交接人员必须在移交记录上签字确认。</w:t>
      </w:r>
    </w:p>
    <w:p w14:paraId="39056127" w14:textId="77777777" w:rsidR="000430EF" w:rsidRDefault="00000000">
      <w:pPr>
        <w:ind w:firstLineChars="200" w:firstLine="560"/>
        <w:jc w:val="left"/>
        <w:rPr>
          <w:sz w:val="28"/>
          <w:szCs w:val="28"/>
        </w:rPr>
      </w:pPr>
      <w:r>
        <w:rPr>
          <w:rFonts w:hint="eastAsia"/>
          <w:sz w:val="28"/>
          <w:szCs w:val="28"/>
        </w:rPr>
        <w:t>18</w:t>
      </w:r>
      <w:r>
        <w:rPr>
          <w:rFonts w:hint="eastAsia"/>
          <w:sz w:val="28"/>
          <w:szCs w:val="28"/>
        </w:rPr>
        <w:t>、每个钻孔在钻进过程中，遇到砂土与卵石、基岩分层时，砂土层底面深度和厚度需要经甲方现场测试人员或甲方现场负责人在记录上签字确认。</w:t>
      </w:r>
    </w:p>
    <w:p w14:paraId="1E6CEEA2" w14:textId="77777777" w:rsidR="000430EF" w:rsidRDefault="00000000">
      <w:pPr>
        <w:ind w:firstLineChars="200" w:firstLine="560"/>
        <w:jc w:val="left"/>
        <w:rPr>
          <w:sz w:val="28"/>
          <w:szCs w:val="28"/>
        </w:rPr>
      </w:pPr>
      <w:r>
        <w:rPr>
          <w:rFonts w:hint="eastAsia"/>
          <w:sz w:val="28"/>
          <w:szCs w:val="28"/>
        </w:rPr>
        <w:t>19</w:t>
      </w:r>
      <w:r>
        <w:rPr>
          <w:rFonts w:hint="eastAsia"/>
          <w:sz w:val="28"/>
          <w:szCs w:val="28"/>
        </w:rPr>
        <w:t>、钻孔在钻进过程中，</w:t>
      </w:r>
      <w:r>
        <w:rPr>
          <w:rFonts w:hint="eastAsia"/>
          <w:sz w:val="28"/>
          <w:szCs w:val="28"/>
        </w:rPr>
        <w:t>30m</w:t>
      </w:r>
      <w:r>
        <w:rPr>
          <w:rFonts w:hint="eastAsia"/>
          <w:sz w:val="28"/>
          <w:szCs w:val="28"/>
        </w:rPr>
        <w:t>以上遇到砂土应进行标贯、遇到碎</w:t>
      </w:r>
      <w:r>
        <w:rPr>
          <w:rFonts w:hint="eastAsia"/>
          <w:sz w:val="28"/>
          <w:szCs w:val="28"/>
        </w:rPr>
        <w:lastRenderedPageBreak/>
        <w:t>石土应进行动探，间距按具体项目要求。</w:t>
      </w:r>
    </w:p>
    <w:p w14:paraId="540B920B" w14:textId="77777777" w:rsidR="000430EF" w:rsidRDefault="00000000">
      <w:pPr>
        <w:ind w:firstLineChars="200" w:firstLine="560"/>
        <w:jc w:val="left"/>
        <w:rPr>
          <w:sz w:val="28"/>
          <w:szCs w:val="28"/>
        </w:rPr>
      </w:pPr>
      <w:r>
        <w:rPr>
          <w:rFonts w:hint="eastAsia"/>
          <w:sz w:val="28"/>
          <w:szCs w:val="28"/>
        </w:rPr>
        <w:t>20</w:t>
      </w:r>
      <w:r>
        <w:rPr>
          <w:rFonts w:hint="eastAsia"/>
          <w:sz w:val="28"/>
          <w:szCs w:val="28"/>
        </w:rPr>
        <w:t>、本工程钻探期间的工作人员要固定，</w:t>
      </w:r>
      <w:proofErr w:type="gramStart"/>
      <w:r>
        <w:rPr>
          <w:rFonts w:hint="eastAsia"/>
          <w:sz w:val="28"/>
          <w:szCs w:val="28"/>
        </w:rPr>
        <w:t>描述员</w:t>
      </w:r>
      <w:proofErr w:type="gramEnd"/>
      <w:r>
        <w:rPr>
          <w:rFonts w:hint="eastAsia"/>
          <w:sz w:val="28"/>
          <w:szCs w:val="28"/>
        </w:rPr>
        <w:t>要持证上岗，且不得中途更换。</w:t>
      </w:r>
    </w:p>
    <w:p w14:paraId="5AEE9DFD" w14:textId="54D3C2F1" w:rsidR="000430EF" w:rsidRPr="002B6C3A" w:rsidRDefault="00000000">
      <w:pPr>
        <w:ind w:firstLineChars="200" w:firstLine="560"/>
        <w:jc w:val="left"/>
        <w:rPr>
          <w:sz w:val="28"/>
          <w:szCs w:val="28"/>
        </w:rPr>
      </w:pPr>
      <w:r w:rsidRPr="002B6C3A">
        <w:rPr>
          <w:rFonts w:hint="eastAsia"/>
          <w:sz w:val="28"/>
          <w:szCs w:val="28"/>
        </w:rPr>
        <w:t>21</w:t>
      </w:r>
      <w:r w:rsidRPr="002B6C3A">
        <w:rPr>
          <w:rFonts w:hint="eastAsia"/>
          <w:sz w:val="28"/>
          <w:szCs w:val="28"/>
        </w:rPr>
        <w:t>、</w:t>
      </w:r>
      <w:r w:rsidR="0058638F" w:rsidRPr="002B6C3A">
        <w:rPr>
          <w:rFonts w:hint="eastAsia"/>
          <w:sz w:val="28"/>
          <w:szCs w:val="28"/>
        </w:rPr>
        <w:t>施工过程中出现纠纷或安全事故由乙方负责，乙方应按</w:t>
      </w:r>
      <w:r w:rsidR="0029439B" w:rsidRPr="002B6C3A">
        <w:rPr>
          <w:rFonts w:hint="eastAsia"/>
          <w:sz w:val="28"/>
          <w:szCs w:val="28"/>
        </w:rPr>
        <w:t>照当地政府有关部门的要求对施工场地进行围挡并布置安全标识</w:t>
      </w:r>
      <w:r w:rsidR="0058638F" w:rsidRPr="002B6C3A">
        <w:rPr>
          <w:rFonts w:hint="eastAsia"/>
          <w:sz w:val="28"/>
          <w:szCs w:val="28"/>
        </w:rPr>
        <w:t>。野外钻探工作期间要连续作业，不得随意停工。</w:t>
      </w:r>
      <w:r w:rsidRPr="002B6C3A">
        <w:rPr>
          <w:rFonts w:hint="eastAsia"/>
          <w:sz w:val="28"/>
          <w:szCs w:val="28"/>
        </w:rPr>
        <w:t>工程钻探结束后需</w:t>
      </w:r>
      <w:r w:rsidR="0029439B" w:rsidRPr="002B6C3A">
        <w:rPr>
          <w:rFonts w:hint="eastAsia"/>
          <w:sz w:val="28"/>
          <w:szCs w:val="28"/>
        </w:rPr>
        <w:t>对施工</w:t>
      </w:r>
      <w:r w:rsidRPr="002B6C3A">
        <w:rPr>
          <w:rFonts w:hint="eastAsia"/>
          <w:sz w:val="28"/>
          <w:szCs w:val="28"/>
        </w:rPr>
        <w:t>场地进行</w:t>
      </w:r>
      <w:r w:rsidR="0029439B" w:rsidRPr="002B6C3A">
        <w:rPr>
          <w:rFonts w:hint="eastAsia"/>
          <w:sz w:val="28"/>
          <w:szCs w:val="28"/>
        </w:rPr>
        <w:t>复原，包括但不限于钻孔回填、地面平整和清洗等</w:t>
      </w:r>
      <w:r w:rsidRPr="002B6C3A">
        <w:rPr>
          <w:rFonts w:hint="eastAsia"/>
          <w:sz w:val="28"/>
          <w:szCs w:val="28"/>
        </w:rPr>
        <w:t>。</w:t>
      </w:r>
    </w:p>
    <w:p w14:paraId="0F2FE5A1" w14:textId="7698BB9E" w:rsidR="000430EF" w:rsidRDefault="00000000">
      <w:pPr>
        <w:ind w:firstLineChars="200" w:firstLine="560"/>
        <w:jc w:val="left"/>
        <w:rPr>
          <w:sz w:val="28"/>
          <w:szCs w:val="28"/>
        </w:rPr>
      </w:pPr>
      <w:r>
        <w:rPr>
          <w:rFonts w:hint="eastAsia"/>
          <w:sz w:val="28"/>
          <w:szCs w:val="28"/>
        </w:rPr>
        <w:t>22.</w:t>
      </w:r>
      <w:r>
        <w:rPr>
          <w:rFonts w:hint="eastAsia"/>
          <w:sz w:val="28"/>
          <w:szCs w:val="28"/>
        </w:rPr>
        <w:t>钻探工作必须严格执行《岩土工程勘察规范》</w:t>
      </w:r>
      <w:r>
        <w:rPr>
          <w:rFonts w:hint="eastAsia"/>
          <w:sz w:val="28"/>
          <w:szCs w:val="28"/>
        </w:rPr>
        <w:t>(GB50021</w:t>
      </w:r>
      <w:r>
        <w:rPr>
          <w:rFonts w:hint="eastAsia"/>
          <w:sz w:val="28"/>
          <w:szCs w:val="28"/>
        </w:rPr>
        <w:t>）、《建筑工程地质勘探与取样技术规程》（</w:t>
      </w:r>
      <w:r>
        <w:rPr>
          <w:rFonts w:hint="eastAsia"/>
          <w:sz w:val="28"/>
          <w:szCs w:val="28"/>
        </w:rPr>
        <w:t>JGJ/T87</w:t>
      </w:r>
      <w:r>
        <w:rPr>
          <w:rFonts w:hint="eastAsia"/>
          <w:sz w:val="28"/>
          <w:szCs w:val="28"/>
        </w:rPr>
        <w:t>）等国家和行业的现行规范、规程、标准。</w:t>
      </w:r>
    </w:p>
    <w:p w14:paraId="5C629C99" w14:textId="5FAC5298" w:rsidR="002B6C3A" w:rsidRPr="002B6C3A" w:rsidRDefault="002B6C3A" w:rsidP="002B6C3A">
      <w:pPr>
        <w:ind w:firstLineChars="200" w:firstLine="560"/>
        <w:jc w:val="left"/>
        <w:rPr>
          <w:sz w:val="28"/>
          <w:szCs w:val="28"/>
        </w:rPr>
      </w:pPr>
      <w:r w:rsidRPr="002B6C3A">
        <w:rPr>
          <w:rFonts w:hint="eastAsia"/>
          <w:sz w:val="28"/>
          <w:szCs w:val="28"/>
        </w:rPr>
        <w:t>23</w:t>
      </w:r>
      <w:r>
        <w:rPr>
          <w:rFonts w:hint="eastAsia"/>
          <w:sz w:val="28"/>
          <w:szCs w:val="28"/>
        </w:rPr>
        <w:t>.</w:t>
      </w:r>
      <w:r>
        <w:rPr>
          <w:sz w:val="28"/>
          <w:szCs w:val="28"/>
        </w:rPr>
        <w:t xml:space="preserve"> </w:t>
      </w:r>
      <w:r>
        <w:rPr>
          <w:rFonts w:hint="eastAsia"/>
          <w:sz w:val="28"/>
          <w:szCs w:val="28"/>
        </w:rPr>
        <w:t>深度</w:t>
      </w:r>
      <w:r w:rsidRPr="002B6C3A">
        <w:rPr>
          <w:rFonts w:hint="eastAsia"/>
          <w:sz w:val="28"/>
          <w:szCs w:val="28"/>
        </w:rPr>
        <w:t>60-90m</w:t>
      </w:r>
      <w:r w:rsidRPr="002B6C3A">
        <w:rPr>
          <w:rFonts w:hint="eastAsia"/>
          <w:sz w:val="28"/>
          <w:szCs w:val="28"/>
        </w:rPr>
        <w:t>的内砂、土层钻孔不超过</w:t>
      </w:r>
      <w:r w:rsidRPr="002B6C3A">
        <w:rPr>
          <w:rFonts w:hint="eastAsia"/>
          <w:sz w:val="28"/>
          <w:szCs w:val="28"/>
        </w:rPr>
        <w:t>2</w:t>
      </w:r>
      <w:r w:rsidRPr="002B6C3A">
        <w:rPr>
          <w:rFonts w:hint="eastAsia"/>
          <w:sz w:val="28"/>
          <w:szCs w:val="28"/>
        </w:rPr>
        <w:t>个台班；小于</w:t>
      </w:r>
      <w:r w:rsidRPr="002B6C3A">
        <w:rPr>
          <w:rFonts w:hint="eastAsia"/>
          <w:sz w:val="28"/>
          <w:szCs w:val="28"/>
        </w:rPr>
        <w:t>60m</w:t>
      </w:r>
      <w:r w:rsidRPr="002B6C3A">
        <w:rPr>
          <w:rFonts w:hint="eastAsia"/>
          <w:sz w:val="28"/>
          <w:szCs w:val="28"/>
        </w:rPr>
        <w:t>内的砂、土层钻孔不超过</w:t>
      </w:r>
      <w:r w:rsidRPr="002B6C3A">
        <w:rPr>
          <w:rFonts w:hint="eastAsia"/>
          <w:sz w:val="28"/>
          <w:szCs w:val="28"/>
        </w:rPr>
        <w:t>1</w:t>
      </w:r>
      <w:r w:rsidRPr="002B6C3A">
        <w:rPr>
          <w:rFonts w:hint="eastAsia"/>
          <w:sz w:val="28"/>
          <w:szCs w:val="28"/>
        </w:rPr>
        <w:t>个台班；</w:t>
      </w:r>
    </w:p>
    <w:p w14:paraId="3B89087C" w14:textId="1ECADE34" w:rsidR="000430EF" w:rsidRDefault="00000000">
      <w:pPr>
        <w:ind w:firstLineChars="200" w:firstLine="560"/>
        <w:jc w:val="left"/>
        <w:rPr>
          <w:sz w:val="28"/>
          <w:szCs w:val="28"/>
        </w:rPr>
      </w:pPr>
      <w:r>
        <w:rPr>
          <w:rFonts w:hint="eastAsia"/>
          <w:sz w:val="28"/>
          <w:szCs w:val="28"/>
        </w:rPr>
        <w:t>2</w:t>
      </w:r>
      <w:r w:rsidR="002B6C3A">
        <w:rPr>
          <w:rFonts w:hint="eastAsia"/>
          <w:sz w:val="28"/>
          <w:szCs w:val="28"/>
        </w:rPr>
        <w:t>4</w:t>
      </w:r>
      <w:r>
        <w:rPr>
          <w:rFonts w:hint="eastAsia"/>
          <w:sz w:val="28"/>
          <w:szCs w:val="28"/>
        </w:rPr>
        <w:t>.</w:t>
      </w:r>
      <w:r>
        <w:rPr>
          <w:rFonts w:hint="eastAsia"/>
          <w:sz w:val="28"/>
          <w:szCs w:val="28"/>
        </w:rPr>
        <w:t>以上未尽事项应按国家和行业的现行规范、规程、标准执行。</w:t>
      </w:r>
    </w:p>
    <w:sectPr w:rsidR="000430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1443" w14:textId="77777777" w:rsidR="00853A44" w:rsidRDefault="00853A44" w:rsidP="002B6C3A">
      <w:r>
        <w:separator/>
      </w:r>
    </w:p>
  </w:endnote>
  <w:endnote w:type="continuationSeparator" w:id="0">
    <w:p w14:paraId="6BAC5939" w14:textId="77777777" w:rsidR="00853A44" w:rsidRDefault="00853A44" w:rsidP="002B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A0BE" w14:textId="77777777" w:rsidR="00853A44" w:rsidRDefault="00853A44" w:rsidP="002B6C3A">
      <w:r>
        <w:separator/>
      </w:r>
    </w:p>
  </w:footnote>
  <w:footnote w:type="continuationSeparator" w:id="0">
    <w:p w14:paraId="17FE7B3D" w14:textId="77777777" w:rsidR="00853A44" w:rsidRDefault="00853A44" w:rsidP="002B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QxMTIwNGQxODg4OGZhZWI1ZmU1ZmNiNWJhMzY1MGUifQ=="/>
  </w:docVars>
  <w:rsids>
    <w:rsidRoot w:val="000430EF"/>
    <w:rsid w:val="000430EF"/>
    <w:rsid w:val="0029439B"/>
    <w:rsid w:val="002B6C3A"/>
    <w:rsid w:val="00392534"/>
    <w:rsid w:val="00584AD7"/>
    <w:rsid w:val="0058638F"/>
    <w:rsid w:val="00755390"/>
    <w:rsid w:val="00853A44"/>
    <w:rsid w:val="00B4472E"/>
    <w:rsid w:val="00D32331"/>
    <w:rsid w:val="47FD6F8A"/>
    <w:rsid w:val="7FB9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A3EAC"/>
  <w15:docId w15:val="{1D70BB84-8BDF-4FDA-8231-75752197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6C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B6C3A"/>
    <w:rPr>
      <w:rFonts w:asciiTheme="minorHAnsi" w:eastAsiaTheme="minorEastAsia" w:hAnsiTheme="minorHAnsi" w:cstheme="minorBidi"/>
      <w:kern w:val="2"/>
      <w:sz w:val="18"/>
      <w:szCs w:val="18"/>
    </w:rPr>
  </w:style>
  <w:style w:type="paragraph" w:styleId="a5">
    <w:name w:val="footer"/>
    <w:basedOn w:val="a"/>
    <w:link w:val="a6"/>
    <w:rsid w:val="002B6C3A"/>
    <w:pPr>
      <w:tabs>
        <w:tab w:val="center" w:pos="4153"/>
        <w:tab w:val="right" w:pos="8306"/>
      </w:tabs>
      <w:snapToGrid w:val="0"/>
      <w:jc w:val="left"/>
    </w:pPr>
    <w:rPr>
      <w:sz w:val="18"/>
      <w:szCs w:val="18"/>
    </w:rPr>
  </w:style>
  <w:style w:type="character" w:customStyle="1" w:styleId="a6">
    <w:name w:val="页脚 字符"/>
    <w:basedOn w:val="a0"/>
    <w:link w:val="a5"/>
    <w:rsid w:val="002B6C3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Xwei</cp:lastModifiedBy>
  <cp:revision>6</cp:revision>
  <cp:lastPrinted>2022-10-27T09:03:00Z</cp:lastPrinted>
  <dcterms:created xsi:type="dcterms:W3CDTF">2022-09-09T06:33:00Z</dcterms:created>
  <dcterms:modified xsi:type="dcterms:W3CDTF">2022-10-27T09:03:00Z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6D98AEED033B49B88E66BFEA12F03227</vt:lpwstr>
  </property>
</Properties>
</file>