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8789"/>
      </w:tblGrid>
      <w:tr w:rsidR="00316B7E">
        <w:trPr>
          <w:trHeight w:val="1985"/>
          <w:jc w:val="center"/>
        </w:trPr>
        <w:tc>
          <w:tcPr>
            <w:tcW w:w="8789" w:type="dxa"/>
            <w:shd w:val="clear" w:color="auto" w:fill="auto"/>
          </w:tcPr>
          <w:p w:rsidR="00316B7E" w:rsidRDefault="00316B7E">
            <w:pPr>
              <w:spacing w:line="560" w:lineRule="exact"/>
              <w:rPr>
                <w:rFonts w:ascii="黑体" w:eastAsia="黑体" w:hAnsi="黑体"/>
                <w:spacing w:val="-4"/>
              </w:rPr>
            </w:pPr>
            <w:bookmarkStart w:id="0" w:name="_GoBack"/>
            <w:bookmarkEnd w:id="0"/>
          </w:p>
          <w:p w:rsidR="00316B7E" w:rsidRDefault="00316B7E">
            <w:pPr>
              <w:spacing w:line="560" w:lineRule="exact"/>
              <w:rPr>
                <w:rFonts w:ascii="黑体" w:eastAsia="黑体" w:hAnsi="黑体"/>
                <w:spacing w:val="-4"/>
              </w:rPr>
            </w:pPr>
          </w:p>
        </w:tc>
      </w:tr>
      <w:tr w:rsidR="00316B7E">
        <w:trPr>
          <w:trHeight w:val="1159"/>
          <w:jc w:val="center"/>
        </w:trPr>
        <w:tc>
          <w:tcPr>
            <w:tcW w:w="8789" w:type="dxa"/>
            <w:shd w:val="clear" w:color="auto" w:fill="auto"/>
          </w:tcPr>
          <w:p w:rsidR="00316B7E" w:rsidRDefault="00755551">
            <w:pPr>
              <w:jc w:val="center"/>
              <w:rPr>
                <w:rFonts w:ascii="方正小标宋_GBK" w:eastAsia="方正小标宋_GBK"/>
                <w:color w:val="FF0000"/>
                <w:sz w:val="84"/>
                <w:szCs w:val="84"/>
              </w:rPr>
            </w:pPr>
            <w:r>
              <w:rPr>
                <w:rFonts w:ascii="方正小标宋_GBK" w:eastAsia="方正小标宋_GBK" w:hint="eastAsia"/>
                <w:color w:val="FF0000"/>
                <w:spacing w:val="120"/>
                <w:kern w:val="0"/>
                <w:sz w:val="84"/>
                <w:szCs w:val="84"/>
                <w:fitText w:val="8400"/>
              </w:rPr>
              <w:t>陕西省地震局文</w:t>
            </w:r>
            <w:r>
              <w:rPr>
                <w:rFonts w:ascii="方正小标宋_GBK" w:eastAsia="方正小标宋_GBK" w:hint="eastAsia"/>
                <w:color w:val="FF0000"/>
                <w:kern w:val="0"/>
                <w:sz w:val="84"/>
                <w:szCs w:val="84"/>
                <w:fitText w:val="8400"/>
              </w:rPr>
              <w:t>件</w:t>
            </w:r>
          </w:p>
        </w:tc>
      </w:tr>
      <w:tr w:rsidR="00316B7E">
        <w:trPr>
          <w:trHeight w:val="426"/>
          <w:jc w:val="center"/>
        </w:trPr>
        <w:tc>
          <w:tcPr>
            <w:tcW w:w="8789" w:type="dxa"/>
            <w:shd w:val="clear" w:color="auto" w:fill="auto"/>
          </w:tcPr>
          <w:p w:rsidR="00316B7E" w:rsidRDefault="00316B7E">
            <w:pPr>
              <w:spacing w:after="57" w:line="600" w:lineRule="exact"/>
              <w:ind w:right="1718"/>
              <w:jc w:val="center"/>
              <w:rPr>
                <w:rFonts w:ascii="仿宋" w:eastAsia="仿宋" w:hAnsi="仿宋"/>
                <w:spacing w:val="-4"/>
              </w:rPr>
            </w:pPr>
          </w:p>
        </w:tc>
      </w:tr>
      <w:tr w:rsidR="00316B7E">
        <w:trPr>
          <w:trHeight w:val="648"/>
          <w:jc w:val="center"/>
        </w:trPr>
        <w:tc>
          <w:tcPr>
            <w:tcW w:w="8789" w:type="dxa"/>
            <w:tcBorders>
              <w:bottom w:val="single" w:sz="18" w:space="0" w:color="FF0000"/>
            </w:tcBorders>
            <w:shd w:val="clear" w:color="auto" w:fill="auto"/>
          </w:tcPr>
          <w:p w:rsidR="00316B7E" w:rsidRDefault="00755551">
            <w:pPr>
              <w:spacing w:line="240" w:lineRule="atLeast"/>
              <w:jc w:val="center"/>
              <w:rPr>
                <w:rFonts w:ascii="仿宋_GB2312"/>
                <w:sz w:val="28"/>
                <w:szCs w:val="28"/>
              </w:rPr>
            </w:pPr>
            <w:bookmarkStart w:id="1" w:name="POST_DOC_NUMBER"/>
            <w:proofErr w:type="gramStart"/>
            <w:r>
              <w:rPr>
                <w:rFonts w:ascii="仿宋_GB2312" w:hint="eastAsia"/>
                <w:spacing w:val="-4"/>
              </w:rPr>
              <w:t>陕震发</w:t>
            </w:r>
            <w:proofErr w:type="gramEnd"/>
            <w:r>
              <w:rPr>
                <w:rFonts w:ascii="仿宋_GB2312" w:hint="eastAsia"/>
                <w:spacing w:val="-4"/>
              </w:rPr>
              <w:t>〔2020〕24号</w:t>
            </w:r>
            <w:bookmarkEnd w:id="1"/>
          </w:p>
        </w:tc>
      </w:tr>
      <w:tr w:rsidR="00316B7E">
        <w:trPr>
          <w:jc w:val="center"/>
        </w:trPr>
        <w:tc>
          <w:tcPr>
            <w:tcW w:w="8789" w:type="dxa"/>
            <w:shd w:val="clear" w:color="auto" w:fill="auto"/>
          </w:tcPr>
          <w:p w:rsidR="00316B7E" w:rsidRDefault="00316B7E">
            <w:pPr>
              <w:spacing w:line="600" w:lineRule="exact"/>
              <w:rPr>
                <w:rFonts w:ascii="仿宋" w:eastAsia="仿宋" w:hAnsi="仿宋"/>
                <w:spacing w:val="-4"/>
              </w:rPr>
            </w:pPr>
          </w:p>
        </w:tc>
      </w:tr>
      <w:tr w:rsidR="00316B7E">
        <w:trPr>
          <w:jc w:val="center"/>
        </w:trPr>
        <w:tc>
          <w:tcPr>
            <w:tcW w:w="8789" w:type="dxa"/>
            <w:shd w:val="clear" w:color="auto" w:fill="auto"/>
          </w:tcPr>
          <w:p w:rsidR="00316B7E" w:rsidRDefault="00316B7E">
            <w:pPr>
              <w:spacing w:line="600" w:lineRule="exact"/>
              <w:rPr>
                <w:rFonts w:ascii="仿宋_GB2312" w:hAnsi="仿宋"/>
                <w:spacing w:val="-4"/>
              </w:rPr>
            </w:pPr>
          </w:p>
        </w:tc>
      </w:tr>
    </w:tbl>
    <w:p w:rsidR="00316B7E" w:rsidRDefault="00755551">
      <w:pPr>
        <w:spacing w:line="560" w:lineRule="exact"/>
        <w:jc w:val="center"/>
        <w:rPr>
          <w:rFonts w:ascii="方正小标宋_GBK" w:eastAsia="方正小标宋_GBK" w:hAnsi="仿宋"/>
          <w:spacing w:val="20"/>
          <w:sz w:val="44"/>
          <w:szCs w:val="44"/>
        </w:rPr>
      </w:pPr>
      <w:r>
        <w:rPr>
          <w:rFonts w:ascii="方正小标宋_GBK" w:eastAsia="方正小标宋_GBK" w:hAnsi="仿宋" w:hint="eastAsia"/>
          <w:spacing w:val="20"/>
          <w:sz w:val="44"/>
          <w:szCs w:val="44"/>
        </w:rPr>
        <w:t>陕西省地震局关于2020年度全省县级</w:t>
      </w:r>
    </w:p>
    <w:p w:rsidR="00316B7E" w:rsidRDefault="00755551">
      <w:pPr>
        <w:spacing w:line="560" w:lineRule="exact"/>
        <w:jc w:val="center"/>
        <w:rPr>
          <w:rFonts w:ascii="方正小标宋_GBK" w:eastAsia="方正小标宋_GBK" w:hAnsi="仿宋"/>
          <w:spacing w:val="20"/>
          <w:sz w:val="44"/>
          <w:szCs w:val="44"/>
        </w:rPr>
      </w:pPr>
      <w:r>
        <w:rPr>
          <w:rFonts w:ascii="方正小标宋_GBK" w:eastAsia="方正小标宋_GBK" w:hAnsi="仿宋" w:hint="eastAsia"/>
          <w:spacing w:val="20"/>
          <w:sz w:val="44"/>
          <w:szCs w:val="44"/>
        </w:rPr>
        <w:t>防震减灾工作考核结果的通报</w:t>
      </w:r>
    </w:p>
    <w:p w:rsidR="00316B7E" w:rsidRDefault="00316B7E">
      <w:pPr>
        <w:adjustRightInd w:val="0"/>
        <w:snapToGrid w:val="0"/>
        <w:spacing w:line="560" w:lineRule="exact"/>
        <w:rPr>
          <w:rFonts w:ascii="仿宋_GB2312"/>
        </w:rPr>
      </w:pPr>
    </w:p>
    <w:p w:rsidR="00316B7E" w:rsidRDefault="00755551">
      <w:pPr>
        <w:adjustRightInd w:val="0"/>
        <w:snapToGrid w:val="0"/>
        <w:spacing w:line="560" w:lineRule="exact"/>
        <w:rPr>
          <w:rFonts w:ascii="仿宋_GB2312"/>
        </w:rPr>
      </w:pPr>
      <w:r>
        <w:rPr>
          <w:rFonts w:ascii="仿宋_GB2312" w:hint="eastAsia"/>
        </w:rPr>
        <w:t>各设区市防震减灾工作主管机构：</w:t>
      </w:r>
    </w:p>
    <w:p w:rsidR="00316B7E" w:rsidRDefault="00755551">
      <w:pPr>
        <w:adjustRightInd w:val="0"/>
        <w:snapToGrid w:val="0"/>
        <w:spacing w:line="560" w:lineRule="exact"/>
        <w:ind w:firstLineChars="206" w:firstLine="641"/>
        <w:rPr>
          <w:rFonts w:ascii="仿宋_GB2312"/>
        </w:rPr>
      </w:pPr>
      <w:r>
        <w:rPr>
          <w:rFonts w:ascii="仿宋_GB2312" w:hint="eastAsia"/>
        </w:rPr>
        <w:t>依据《关于印发&lt;陕西省县（区）级防震减灾工作年度考核办法&gt;的通知》(</w:t>
      </w:r>
      <w:proofErr w:type="gramStart"/>
      <w:r>
        <w:rPr>
          <w:rFonts w:ascii="仿宋_GB2312" w:hint="eastAsia"/>
        </w:rPr>
        <w:t>陕震发</w:t>
      </w:r>
      <w:proofErr w:type="gramEnd"/>
      <w:r>
        <w:rPr>
          <w:rFonts w:ascii="仿宋_GB2312" w:hint="eastAsia"/>
        </w:rPr>
        <w:t>〔2016〕55号)</w:t>
      </w:r>
      <w:r>
        <w:rPr>
          <w:rFonts w:ascii="仿宋_GB2312" w:hAnsi="宋体" w:cs="宋体" w:hint="eastAsia"/>
          <w:spacing w:val="-4"/>
        </w:rPr>
        <w:t>和《关于召开2020年度全省市县防震减灾工作考核会议的通知》（</w:t>
      </w:r>
      <w:proofErr w:type="gramStart"/>
      <w:r>
        <w:rPr>
          <w:rFonts w:ascii="仿宋_GB2312" w:hAnsi="宋体" w:cs="宋体" w:hint="eastAsia"/>
          <w:spacing w:val="-4"/>
        </w:rPr>
        <w:t>陕震办</w:t>
      </w:r>
      <w:proofErr w:type="gramEnd"/>
      <w:r>
        <w:rPr>
          <w:rFonts w:ascii="仿宋_GB2312" w:hAnsi="宋体" w:cs="宋体" w:hint="eastAsia"/>
          <w:spacing w:val="-4"/>
        </w:rPr>
        <w:t>发〔2020〕35号），结合各市防震减灾主管机构推荐，省地震局开展了2020年度全省县级防震减灾工作考核。</w:t>
      </w:r>
      <w:r>
        <w:rPr>
          <w:rFonts w:ascii="仿宋_GB2312" w:hint="eastAsia"/>
        </w:rPr>
        <w:t>现将考核结果通报如下。</w:t>
      </w:r>
    </w:p>
    <w:p w:rsidR="00316B7E" w:rsidRDefault="00755551">
      <w:pPr>
        <w:adjustRightInd w:val="0"/>
        <w:snapToGrid w:val="0"/>
        <w:spacing w:line="560" w:lineRule="exact"/>
        <w:ind w:firstLineChars="200" w:firstLine="622"/>
        <w:rPr>
          <w:rFonts w:ascii="黑体" w:eastAsia="黑体" w:hAnsi="黑体"/>
        </w:rPr>
      </w:pPr>
      <w:r>
        <w:rPr>
          <w:rFonts w:ascii="黑体" w:eastAsia="黑体" w:hAnsi="黑体" w:hint="eastAsia"/>
        </w:rPr>
        <w:t>一、全省县级防震减灾工作先进单位（18个）</w:t>
      </w:r>
    </w:p>
    <w:p w:rsidR="00316B7E" w:rsidRDefault="00755551">
      <w:pPr>
        <w:adjustRightInd w:val="0"/>
        <w:snapToGrid w:val="0"/>
        <w:spacing w:line="560" w:lineRule="exact"/>
        <w:ind w:firstLineChars="206" w:firstLine="641"/>
        <w:rPr>
          <w:rFonts w:ascii="仿宋_GB2312"/>
        </w:rPr>
      </w:pPr>
      <w:r>
        <w:rPr>
          <w:rFonts w:ascii="仿宋_GB2312" w:hint="eastAsia"/>
        </w:rPr>
        <w:t>雁塔区、礼泉县、南郑区、灞桥区、渭滨区、乾县、金台区、</w:t>
      </w:r>
      <w:r>
        <w:rPr>
          <w:rFonts w:ascii="仿宋_GB2312" w:hint="eastAsia"/>
        </w:rPr>
        <w:lastRenderedPageBreak/>
        <w:t>华阴县、富平县、勉县、陇县、吴起县、高新区、大荔县、榆阳区、印台区、白河县、新城区。</w:t>
      </w:r>
    </w:p>
    <w:p w:rsidR="00316B7E" w:rsidRDefault="00755551">
      <w:pPr>
        <w:adjustRightInd w:val="0"/>
        <w:snapToGrid w:val="0"/>
        <w:spacing w:line="560" w:lineRule="exact"/>
        <w:ind w:firstLineChars="200" w:firstLine="622"/>
        <w:rPr>
          <w:rFonts w:ascii="黑体" w:eastAsia="黑体" w:hAnsi="黑体"/>
        </w:rPr>
      </w:pPr>
      <w:r>
        <w:rPr>
          <w:rFonts w:ascii="黑体" w:eastAsia="黑体" w:hAnsi="黑体" w:hint="eastAsia"/>
        </w:rPr>
        <w:t>二、全省县级防震减灾工作优秀单位（16个）</w:t>
      </w:r>
    </w:p>
    <w:p w:rsidR="00316B7E" w:rsidRDefault="00755551">
      <w:pPr>
        <w:adjustRightInd w:val="0"/>
        <w:snapToGrid w:val="0"/>
        <w:spacing w:line="560" w:lineRule="exact"/>
        <w:ind w:firstLineChars="206" w:firstLine="641"/>
        <w:rPr>
          <w:rFonts w:ascii="仿宋_GB2312"/>
        </w:rPr>
      </w:pPr>
      <w:r>
        <w:rPr>
          <w:rFonts w:ascii="仿宋_GB2312" w:hAnsi="仿宋_GB2312" w:cs="仿宋_GB2312" w:hint="eastAsia"/>
        </w:rPr>
        <w:t>永寿县、未央区、碑林区、长武县、</w:t>
      </w:r>
      <w:proofErr w:type="gramStart"/>
      <w:r>
        <w:rPr>
          <w:rFonts w:ascii="仿宋_GB2312" w:hAnsi="仿宋_GB2312" w:cs="仿宋_GB2312" w:hint="eastAsia"/>
        </w:rPr>
        <w:t>汉滨区</w:t>
      </w:r>
      <w:proofErr w:type="gramEnd"/>
      <w:r>
        <w:rPr>
          <w:rFonts w:ascii="仿宋_GB2312" w:hAnsi="仿宋_GB2312" w:cs="仿宋_GB2312" w:hint="eastAsia"/>
        </w:rPr>
        <w:t>、陈仓区、黄龙县、眉县、镇巴县、耀州区、曲江新区、经开区、安塞区、洋县、旬阳县、延长县。</w:t>
      </w:r>
    </w:p>
    <w:p w:rsidR="00316B7E" w:rsidRDefault="00755551">
      <w:pPr>
        <w:adjustRightInd w:val="0"/>
        <w:snapToGrid w:val="0"/>
        <w:spacing w:line="560" w:lineRule="exact"/>
        <w:ind w:firstLineChars="200" w:firstLine="606"/>
        <w:rPr>
          <w:rFonts w:ascii="黑体" w:eastAsia="黑体" w:hAnsi="黑体"/>
          <w:spacing w:val="-4"/>
          <w:szCs w:val="20"/>
        </w:rPr>
      </w:pPr>
      <w:r>
        <w:rPr>
          <w:rFonts w:ascii="黑体" w:eastAsia="黑体" w:hAnsi="黑体"/>
          <w:spacing w:val="-4"/>
          <w:szCs w:val="20"/>
        </w:rPr>
        <w:t>三、全省县级防震减灾工作先进个人（</w:t>
      </w:r>
      <w:r>
        <w:rPr>
          <w:rFonts w:ascii="黑体" w:eastAsia="黑体" w:hAnsi="黑体" w:hint="eastAsia"/>
          <w:spacing w:val="-4"/>
          <w:szCs w:val="20"/>
        </w:rPr>
        <w:t>18个）</w:t>
      </w:r>
    </w:p>
    <w:p w:rsidR="00316B7E" w:rsidRDefault="00755551">
      <w:pPr>
        <w:adjustRightInd w:val="0"/>
        <w:snapToGrid w:val="0"/>
        <w:spacing w:line="560" w:lineRule="exact"/>
        <w:ind w:firstLineChars="206" w:firstLine="641"/>
        <w:rPr>
          <w:rFonts w:ascii="仿宋_GB2312"/>
        </w:rPr>
      </w:pPr>
      <w:r>
        <w:rPr>
          <w:rFonts w:ascii="仿宋_GB2312" w:hint="eastAsia"/>
        </w:rPr>
        <w:t>魏朝晖、裴苗、陈辉、苏小茹、梁臻辉、王尊雄、</w:t>
      </w:r>
      <w:proofErr w:type="gramStart"/>
      <w:r>
        <w:rPr>
          <w:rFonts w:ascii="仿宋_GB2312" w:hint="eastAsia"/>
        </w:rPr>
        <w:t>倪</w:t>
      </w:r>
      <w:proofErr w:type="gramEnd"/>
      <w:r>
        <w:rPr>
          <w:rFonts w:ascii="仿宋_GB2312" w:hint="eastAsia"/>
        </w:rPr>
        <w:t>江陵、程红军、孙力、王林、卢正军、刘向前、商奎安、郑军、刘峰、刘洁、曹文杰、王卫。</w:t>
      </w:r>
    </w:p>
    <w:p w:rsidR="00316B7E" w:rsidRDefault="00755551">
      <w:pPr>
        <w:adjustRightInd w:val="0"/>
        <w:snapToGrid w:val="0"/>
        <w:spacing w:line="560" w:lineRule="exact"/>
        <w:ind w:firstLineChars="206" w:firstLine="641"/>
        <w:rPr>
          <w:rFonts w:ascii="仿宋_GB2312"/>
        </w:rPr>
      </w:pPr>
      <w:r>
        <w:rPr>
          <w:rFonts w:ascii="仿宋_GB2312" w:hint="eastAsia"/>
        </w:rPr>
        <w:t>望以上单位和个人</w:t>
      </w:r>
      <w:proofErr w:type="gramStart"/>
      <w:r>
        <w:rPr>
          <w:rFonts w:ascii="仿宋_GB2312" w:hint="eastAsia"/>
        </w:rPr>
        <w:t>百尺竿头思更进</w:t>
      </w:r>
      <w:proofErr w:type="gramEnd"/>
      <w:r>
        <w:rPr>
          <w:rFonts w:ascii="仿宋_GB2312" w:hint="eastAsia"/>
        </w:rPr>
        <w:t>、策马扬鞭自奋蹄，全省各地县级地震工作部门要以上述单位和个人为榜样，把思想和行动统一到习近平总书记关于防灾减灾救灾重要论述和十九届五中全会精神上来，在新发展阶段背景下深化对防震减灾现代化新内涵的认识，进一步找准使命定位，贯彻新发展理念，构建新发展格局，统筹发展和安全，</w:t>
      </w:r>
      <w:r>
        <w:rPr>
          <w:rFonts w:ascii="仿宋_GB2312" w:hAnsi="Calibri" w:hint="eastAsia"/>
        </w:rPr>
        <w:t>聚焦制度机制建设和治理能力建设，推动</w:t>
      </w:r>
      <w:r>
        <w:rPr>
          <w:rFonts w:ascii="仿宋_GB2312" w:hint="eastAsia"/>
        </w:rPr>
        <w:t>地震灾害风险防治高质量发展，努力把地震灾害风险和损失降至最低。</w:t>
      </w:r>
    </w:p>
    <w:p w:rsidR="00316B7E" w:rsidRDefault="00316B7E">
      <w:pPr>
        <w:adjustRightInd w:val="0"/>
        <w:snapToGrid w:val="0"/>
        <w:spacing w:line="560" w:lineRule="exact"/>
        <w:ind w:firstLineChars="206" w:firstLine="641"/>
        <w:rPr>
          <w:rFonts w:ascii="仿宋_GB2312"/>
        </w:rPr>
      </w:pPr>
    </w:p>
    <w:p w:rsidR="00316B7E" w:rsidRDefault="00316B7E">
      <w:pPr>
        <w:adjustRightInd w:val="0"/>
        <w:snapToGrid w:val="0"/>
        <w:spacing w:line="560" w:lineRule="exact"/>
        <w:rPr>
          <w:rFonts w:ascii="仿宋_GB2312"/>
        </w:rPr>
      </w:pPr>
    </w:p>
    <w:p w:rsidR="00316B7E" w:rsidRDefault="00755551">
      <w:pPr>
        <w:adjustRightInd w:val="0"/>
        <w:snapToGrid w:val="0"/>
        <w:spacing w:line="560" w:lineRule="exact"/>
        <w:ind w:rightChars="-27" w:right="-84"/>
        <w:rPr>
          <w:rFonts w:ascii="仿宋_GB2312"/>
        </w:rPr>
      </w:pPr>
      <w:r>
        <w:rPr>
          <w:rFonts w:ascii="仿宋_GB2312" w:hint="eastAsia"/>
        </w:rPr>
        <w:t xml:space="preserve">                                   陕西省地震局</w:t>
      </w:r>
    </w:p>
    <w:tbl>
      <w:tblPr>
        <w:tblpPr w:leftFromText="180" w:rightFromText="180" w:vertAnchor="text" w:horzAnchor="margin" w:tblpY="909"/>
        <w:tblW w:w="9222" w:type="dxa"/>
        <w:tblBorders>
          <w:top w:val="single" w:sz="12" w:space="0" w:color="auto"/>
          <w:bottom w:val="single" w:sz="12" w:space="0" w:color="auto"/>
          <w:insideH w:val="single" w:sz="8" w:space="0" w:color="auto"/>
        </w:tblBorders>
        <w:tblLayout w:type="fixed"/>
        <w:tblLook w:val="04A0" w:firstRow="1" w:lastRow="0" w:firstColumn="1" w:lastColumn="0" w:noHBand="0" w:noVBand="1"/>
      </w:tblPr>
      <w:tblGrid>
        <w:gridCol w:w="5913"/>
        <w:gridCol w:w="3309"/>
      </w:tblGrid>
      <w:tr w:rsidR="00316B7E">
        <w:tc>
          <w:tcPr>
            <w:tcW w:w="5913" w:type="dxa"/>
            <w:shd w:val="clear" w:color="auto" w:fill="auto"/>
          </w:tcPr>
          <w:p w:rsidR="00316B7E" w:rsidRDefault="00755551">
            <w:pPr>
              <w:rPr>
                <w:rFonts w:ascii="仿宋_GB2312" w:hAnsi="仿宋"/>
                <w:spacing w:val="-4"/>
                <w:sz w:val="28"/>
                <w:szCs w:val="28"/>
              </w:rPr>
            </w:pPr>
            <w:r>
              <w:rPr>
                <w:rFonts w:ascii="MS Mincho" w:eastAsia="MS Mincho" w:hAnsi="MS Mincho" w:cs="MS Mincho" w:hint="eastAsia"/>
                <w:spacing w:val="-4"/>
                <w:sz w:val="28"/>
                <w:szCs w:val="28"/>
              </w:rPr>
              <w:t> </w:t>
            </w:r>
            <w:r>
              <w:rPr>
                <w:rFonts w:ascii="仿宋_GB2312" w:hAnsi="仿宋" w:hint="eastAsia"/>
                <w:spacing w:val="-4"/>
                <w:sz w:val="28"/>
                <w:szCs w:val="28"/>
              </w:rPr>
              <w:t>陕西省地震局办公室</w:t>
            </w:r>
          </w:p>
        </w:tc>
        <w:tc>
          <w:tcPr>
            <w:tcW w:w="3309" w:type="dxa"/>
            <w:shd w:val="clear" w:color="auto" w:fill="auto"/>
          </w:tcPr>
          <w:p w:rsidR="00316B7E" w:rsidRDefault="00755551">
            <w:pPr>
              <w:adjustRightInd w:val="0"/>
              <w:ind w:right="136"/>
              <w:jc w:val="right"/>
              <w:rPr>
                <w:rFonts w:ascii="仿宋_GB2312" w:hAnsi="仿宋"/>
                <w:spacing w:val="-4"/>
                <w:sz w:val="28"/>
                <w:szCs w:val="28"/>
              </w:rPr>
            </w:pPr>
            <w:r>
              <w:rPr>
                <w:rFonts w:ascii="仿宋_GB2312" w:hint="eastAsia"/>
                <w:spacing w:val="-4"/>
                <w:sz w:val="28"/>
                <w:szCs w:val="28"/>
              </w:rPr>
              <w:t>2020年12月16日</w:t>
            </w:r>
            <w:r>
              <w:rPr>
                <w:rFonts w:ascii="仿宋_GB2312" w:hAnsi="仿宋" w:hint="eastAsia"/>
                <w:spacing w:val="-4"/>
                <w:sz w:val="28"/>
                <w:szCs w:val="28"/>
              </w:rPr>
              <w:t>印发</w:t>
            </w:r>
            <w:r>
              <w:rPr>
                <w:rFonts w:ascii="MS Mincho" w:eastAsia="MS Mincho" w:hAnsi="MS Mincho" w:cs="MS Mincho" w:hint="eastAsia"/>
                <w:spacing w:val="-4"/>
                <w:sz w:val="28"/>
                <w:szCs w:val="28"/>
              </w:rPr>
              <w:t> </w:t>
            </w:r>
          </w:p>
        </w:tc>
      </w:tr>
    </w:tbl>
    <w:p w:rsidR="00316B7E" w:rsidRDefault="00755551">
      <w:pPr>
        <w:spacing w:line="560" w:lineRule="exact"/>
        <w:jc w:val="center"/>
      </w:pPr>
      <w:r>
        <w:rPr>
          <w:rFonts w:ascii="仿宋_GB2312" w:hint="eastAsia"/>
        </w:rPr>
        <w:t xml:space="preserve">                         2020年12月16日</w:t>
      </w:r>
    </w:p>
    <w:sectPr w:rsidR="00316B7E">
      <w:headerReference w:type="even" r:id="rId9"/>
      <w:headerReference w:type="default" r:id="rId10"/>
      <w:footerReference w:type="even" r:id="rId11"/>
      <w:footerReference w:type="default" r:id="rId12"/>
      <w:pgSz w:w="11906" w:h="16838"/>
      <w:pgMar w:top="1985" w:right="1474" w:bottom="1928" w:left="1588" w:header="851" w:footer="850" w:gutter="0"/>
      <w:pgNumType w:fmt="numberInDash"/>
      <w:cols w:space="425"/>
      <w:docGrid w:type="linesAndChars" w:linePitch="587"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40F" w:rsidRDefault="008A540F">
      <w:r>
        <w:separator/>
      </w:r>
    </w:p>
  </w:endnote>
  <w:endnote w:type="continuationSeparator" w:id="0">
    <w:p w:rsidR="008A540F" w:rsidRDefault="008A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B7E" w:rsidRDefault="00755551">
    <w:pPr>
      <w:pStyle w:val="a5"/>
      <w:framePr w:wrap="around" w:vAnchor="text" w:hAnchor="page" w:x="1816" w:y="-3"/>
      <w:rPr>
        <w:rStyle w:val="a7"/>
        <w:rFonts w:ascii="仿宋_GB2312" w:eastAsia="仿宋_GB2312" w:hAnsi="宋体"/>
        <w:sz w:val="28"/>
        <w:szCs w:val="28"/>
      </w:rPr>
    </w:pPr>
    <w:r>
      <w:rPr>
        <w:rStyle w:val="a7"/>
        <w:rFonts w:ascii="仿宋_GB2312" w:eastAsia="仿宋_GB2312" w:hAnsi="宋体" w:hint="eastAsia"/>
        <w:sz w:val="28"/>
        <w:szCs w:val="28"/>
      </w:rPr>
      <w:fldChar w:fldCharType="begin"/>
    </w:r>
    <w:r>
      <w:rPr>
        <w:rStyle w:val="a7"/>
        <w:rFonts w:ascii="仿宋_GB2312" w:eastAsia="仿宋_GB2312" w:hAnsi="宋体" w:hint="eastAsia"/>
        <w:sz w:val="28"/>
        <w:szCs w:val="28"/>
      </w:rPr>
      <w:instrText xml:space="preserve">PAGE  </w:instrText>
    </w:r>
    <w:r>
      <w:rPr>
        <w:rStyle w:val="a7"/>
        <w:rFonts w:ascii="仿宋_GB2312" w:eastAsia="仿宋_GB2312" w:hAnsi="宋体" w:hint="eastAsia"/>
        <w:sz w:val="28"/>
        <w:szCs w:val="28"/>
      </w:rPr>
      <w:fldChar w:fldCharType="separate"/>
    </w:r>
    <w:r w:rsidR="00E7268F">
      <w:rPr>
        <w:rStyle w:val="a7"/>
        <w:rFonts w:ascii="仿宋_GB2312" w:eastAsia="仿宋_GB2312" w:hAnsi="宋体"/>
        <w:noProof/>
        <w:sz w:val="28"/>
        <w:szCs w:val="28"/>
      </w:rPr>
      <w:t>- 2 -</w:t>
    </w:r>
    <w:r>
      <w:rPr>
        <w:rStyle w:val="a7"/>
        <w:rFonts w:ascii="仿宋_GB2312" w:eastAsia="仿宋_GB2312" w:hAnsi="宋体" w:hint="eastAsia"/>
        <w:sz w:val="28"/>
        <w:szCs w:val="28"/>
      </w:rPr>
      <w:fldChar w:fldCharType="end"/>
    </w:r>
  </w:p>
  <w:p w:rsidR="00316B7E" w:rsidRDefault="00316B7E">
    <w:pPr>
      <w:pStyle w:val="a5"/>
      <w:ind w:right="360" w:firstLineChars="115" w:firstLine="322"/>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B7E" w:rsidRDefault="00755551">
    <w:pPr>
      <w:pStyle w:val="a5"/>
      <w:framePr w:wrap="around" w:vAnchor="text" w:hAnchor="page" w:x="9556" w:y="2"/>
      <w:rPr>
        <w:rStyle w:val="a7"/>
        <w:rFonts w:ascii="仿宋_GB2312" w:eastAsia="仿宋_GB2312" w:hAnsi="宋体"/>
        <w:sz w:val="28"/>
        <w:szCs w:val="28"/>
      </w:rPr>
    </w:pPr>
    <w:r>
      <w:rPr>
        <w:rStyle w:val="a7"/>
        <w:rFonts w:ascii="仿宋_GB2312" w:eastAsia="仿宋_GB2312" w:hAnsi="宋体" w:hint="eastAsia"/>
        <w:sz w:val="28"/>
        <w:szCs w:val="28"/>
      </w:rPr>
      <w:fldChar w:fldCharType="begin"/>
    </w:r>
    <w:r>
      <w:rPr>
        <w:rStyle w:val="a7"/>
        <w:rFonts w:ascii="仿宋_GB2312" w:eastAsia="仿宋_GB2312" w:hAnsi="宋体" w:hint="eastAsia"/>
        <w:sz w:val="28"/>
        <w:szCs w:val="28"/>
      </w:rPr>
      <w:instrText xml:space="preserve">PAGE  </w:instrText>
    </w:r>
    <w:r>
      <w:rPr>
        <w:rStyle w:val="a7"/>
        <w:rFonts w:ascii="仿宋_GB2312" w:eastAsia="仿宋_GB2312" w:hAnsi="宋体" w:hint="eastAsia"/>
        <w:sz w:val="28"/>
        <w:szCs w:val="28"/>
      </w:rPr>
      <w:fldChar w:fldCharType="separate"/>
    </w:r>
    <w:r w:rsidR="00E7268F">
      <w:rPr>
        <w:rStyle w:val="a7"/>
        <w:rFonts w:ascii="仿宋_GB2312" w:eastAsia="仿宋_GB2312" w:hAnsi="宋体"/>
        <w:noProof/>
        <w:sz w:val="28"/>
        <w:szCs w:val="28"/>
      </w:rPr>
      <w:t>- 1 -</w:t>
    </w:r>
    <w:r>
      <w:rPr>
        <w:rStyle w:val="a7"/>
        <w:rFonts w:ascii="仿宋_GB2312" w:eastAsia="仿宋_GB2312" w:hAnsi="宋体" w:hint="eastAsia"/>
        <w:sz w:val="28"/>
        <w:szCs w:val="28"/>
      </w:rPr>
      <w:fldChar w:fldCharType="end"/>
    </w:r>
  </w:p>
  <w:p w:rsidR="00316B7E" w:rsidRDefault="00316B7E">
    <w:pPr>
      <w:pStyle w:val="a5"/>
      <w:ind w:rightChars="86" w:right="275" w:firstLine="360"/>
      <w:jc w:val="right"/>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40F" w:rsidRDefault="008A540F">
      <w:r>
        <w:separator/>
      </w:r>
    </w:p>
  </w:footnote>
  <w:footnote w:type="continuationSeparator" w:id="0">
    <w:p w:rsidR="008A540F" w:rsidRDefault="008A5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B7E" w:rsidRDefault="00316B7E">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B7E" w:rsidRDefault="00316B7E">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平">
    <w15:presenceInfo w15:providerId="None" w15:userId="李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311"/>
  <w:drawingGridVerticalSpacing w:val="58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15"/>
    <w:rsid w:val="0003296A"/>
    <w:rsid w:val="000342CC"/>
    <w:rsid w:val="00034892"/>
    <w:rsid w:val="000349E0"/>
    <w:rsid w:val="00053662"/>
    <w:rsid w:val="000603A1"/>
    <w:rsid w:val="00065D53"/>
    <w:rsid w:val="00072314"/>
    <w:rsid w:val="00080115"/>
    <w:rsid w:val="0008779F"/>
    <w:rsid w:val="00095548"/>
    <w:rsid w:val="000A09F0"/>
    <w:rsid w:val="000B6A4A"/>
    <w:rsid w:val="000D0D2B"/>
    <w:rsid w:val="000D1002"/>
    <w:rsid w:val="000D2DF3"/>
    <w:rsid w:val="000F3AAC"/>
    <w:rsid w:val="000F68BC"/>
    <w:rsid w:val="00100A9A"/>
    <w:rsid w:val="001032F0"/>
    <w:rsid w:val="00107238"/>
    <w:rsid w:val="001076F1"/>
    <w:rsid w:val="0011711D"/>
    <w:rsid w:val="00121294"/>
    <w:rsid w:val="0012241F"/>
    <w:rsid w:val="00127761"/>
    <w:rsid w:val="0014189C"/>
    <w:rsid w:val="00162DC7"/>
    <w:rsid w:val="00165D3F"/>
    <w:rsid w:val="00170BEE"/>
    <w:rsid w:val="00172C29"/>
    <w:rsid w:val="00175470"/>
    <w:rsid w:val="001913D1"/>
    <w:rsid w:val="00195E9F"/>
    <w:rsid w:val="001A2B7F"/>
    <w:rsid w:val="001A5613"/>
    <w:rsid w:val="001B2FD7"/>
    <w:rsid w:val="001C602B"/>
    <w:rsid w:val="001D179D"/>
    <w:rsid w:val="001E6A95"/>
    <w:rsid w:val="001F6A72"/>
    <w:rsid w:val="00206241"/>
    <w:rsid w:val="0021189D"/>
    <w:rsid w:val="0021278C"/>
    <w:rsid w:val="002146A1"/>
    <w:rsid w:val="00220A88"/>
    <w:rsid w:val="00220DF6"/>
    <w:rsid w:val="00227351"/>
    <w:rsid w:val="002377F6"/>
    <w:rsid w:val="00244CC8"/>
    <w:rsid w:val="0024672E"/>
    <w:rsid w:val="00246FC7"/>
    <w:rsid w:val="0027345F"/>
    <w:rsid w:val="002736D2"/>
    <w:rsid w:val="002957CA"/>
    <w:rsid w:val="00297911"/>
    <w:rsid w:val="002A0EED"/>
    <w:rsid w:val="002A6349"/>
    <w:rsid w:val="002B1147"/>
    <w:rsid w:val="002C4E46"/>
    <w:rsid w:val="002D5B98"/>
    <w:rsid w:val="002D6516"/>
    <w:rsid w:val="002E0FFF"/>
    <w:rsid w:val="002E1266"/>
    <w:rsid w:val="002F1660"/>
    <w:rsid w:val="00300DDC"/>
    <w:rsid w:val="00310B3C"/>
    <w:rsid w:val="00315400"/>
    <w:rsid w:val="0031586E"/>
    <w:rsid w:val="00316B7E"/>
    <w:rsid w:val="003203DB"/>
    <w:rsid w:val="003274CD"/>
    <w:rsid w:val="0034457C"/>
    <w:rsid w:val="00395C17"/>
    <w:rsid w:val="00397EDA"/>
    <w:rsid w:val="003A1C01"/>
    <w:rsid w:val="003A45DA"/>
    <w:rsid w:val="003A4A13"/>
    <w:rsid w:val="003C0EBD"/>
    <w:rsid w:val="003C623B"/>
    <w:rsid w:val="003D1D76"/>
    <w:rsid w:val="003D436F"/>
    <w:rsid w:val="003D4B0F"/>
    <w:rsid w:val="003D6DE9"/>
    <w:rsid w:val="004013CB"/>
    <w:rsid w:val="00413C5C"/>
    <w:rsid w:val="00415628"/>
    <w:rsid w:val="00416B64"/>
    <w:rsid w:val="00431F9F"/>
    <w:rsid w:val="00434840"/>
    <w:rsid w:val="00437DA1"/>
    <w:rsid w:val="00450CFB"/>
    <w:rsid w:val="004600A7"/>
    <w:rsid w:val="00463633"/>
    <w:rsid w:val="004803AA"/>
    <w:rsid w:val="0048077D"/>
    <w:rsid w:val="00485C83"/>
    <w:rsid w:val="0049445F"/>
    <w:rsid w:val="00494D3E"/>
    <w:rsid w:val="004A3D2C"/>
    <w:rsid w:val="004A4CA9"/>
    <w:rsid w:val="004C049D"/>
    <w:rsid w:val="004C5533"/>
    <w:rsid w:val="004E21F5"/>
    <w:rsid w:val="004F1597"/>
    <w:rsid w:val="004F6398"/>
    <w:rsid w:val="005000D6"/>
    <w:rsid w:val="00507B76"/>
    <w:rsid w:val="005315C5"/>
    <w:rsid w:val="0053233A"/>
    <w:rsid w:val="00535E31"/>
    <w:rsid w:val="00536A53"/>
    <w:rsid w:val="0054000C"/>
    <w:rsid w:val="0054455E"/>
    <w:rsid w:val="005445C6"/>
    <w:rsid w:val="00546219"/>
    <w:rsid w:val="00552294"/>
    <w:rsid w:val="005575AC"/>
    <w:rsid w:val="00557F4A"/>
    <w:rsid w:val="00562102"/>
    <w:rsid w:val="00563F00"/>
    <w:rsid w:val="00581BBF"/>
    <w:rsid w:val="00582FC0"/>
    <w:rsid w:val="00593B07"/>
    <w:rsid w:val="005C14B6"/>
    <w:rsid w:val="005D0D81"/>
    <w:rsid w:val="005D1A65"/>
    <w:rsid w:val="005D4C36"/>
    <w:rsid w:val="005D4F5E"/>
    <w:rsid w:val="005D5175"/>
    <w:rsid w:val="005E13A4"/>
    <w:rsid w:val="0060080E"/>
    <w:rsid w:val="00605D48"/>
    <w:rsid w:val="00625BF4"/>
    <w:rsid w:val="006322AB"/>
    <w:rsid w:val="006360C7"/>
    <w:rsid w:val="00636C8A"/>
    <w:rsid w:val="0066170D"/>
    <w:rsid w:val="00670F6E"/>
    <w:rsid w:val="00683178"/>
    <w:rsid w:val="006A48B1"/>
    <w:rsid w:val="006A628D"/>
    <w:rsid w:val="006B20C8"/>
    <w:rsid w:val="006C1733"/>
    <w:rsid w:val="006D6332"/>
    <w:rsid w:val="006D715F"/>
    <w:rsid w:val="006E6BC6"/>
    <w:rsid w:val="006E78B3"/>
    <w:rsid w:val="006F691E"/>
    <w:rsid w:val="006F75A1"/>
    <w:rsid w:val="00701773"/>
    <w:rsid w:val="00701E5D"/>
    <w:rsid w:val="00713809"/>
    <w:rsid w:val="00723C05"/>
    <w:rsid w:val="00726CAB"/>
    <w:rsid w:val="00755551"/>
    <w:rsid w:val="00764900"/>
    <w:rsid w:val="00774B45"/>
    <w:rsid w:val="007801DC"/>
    <w:rsid w:val="00783080"/>
    <w:rsid w:val="00795B96"/>
    <w:rsid w:val="00795E28"/>
    <w:rsid w:val="007A0796"/>
    <w:rsid w:val="007A3330"/>
    <w:rsid w:val="007A4E36"/>
    <w:rsid w:val="007A7F88"/>
    <w:rsid w:val="007B2DB2"/>
    <w:rsid w:val="007C1224"/>
    <w:rsid w:val="007C1D88"/>
    <w:rsid w:val="007E45EB"/>
    <w:rsid w:val="007F646F"/>
    <w:rsid w:val="00801C30"/>
    <w:rsid w:val="00817E2A"/>
    <w:rsid w:val="008206F2"/>
    <w:rsid w:val="0082443F"/>
    <w:rsid w:val="00837DD3"/>
    <w:rsid w:val="0085122D"/>
    <w:rsid w:val="008519E0"/>
    <w:rsid w:val="008752E3"/>
    <w:rsid w:val="00875994"/>
    <w:rsid w:val="00883497"/>
    <w:rsid w:val="008938A5"/>
    <w:rsid w:val="0089473A"/>
    <w:rsid w:val="008A540F"/>
    <w:rsid w:val="008A6F63"/>
    <w:rsid w:val="008B0959"/>
    <w:rsid w:val="008B112E"/>
    <w:rsid w:val="008B287F"/>
    <w:rsid w:val="008C39EE"/>
    <w:rsid w:val="008D4F1F"/>
    <w:rsid w:val="008D7735"/>
    <w:rsid w:val="008E1B5A"/>
    <w:rsid w:val="008E1FB8"/>
    <w:rsid w:val="008E52D6"/>
    <w:rsid w:val="008F2C1B"/>
    <w:rsid w:val="008F68C2"/>
    <w:rsid w:val="00903028"/>
    <w:rsid w:val="0094076C"/>
    <w:rsid w:val="009502E2"/>
    <w:rsid w:val="00951193"/>
    <w:rsid w:val="00963ADA"/>
    <w:rsid w:val="0096757D"/>
    <w:rsid w:val="0097044B"/>
    <w:rsid w:val="009733DC"/>
    <w:rsid w:val="00983963"/>
    <w:rsid w:val="00996A00"/>
    <w:rsid w:val="009C1003"/>
    <w:rsid w:val="009D4BB7"/>
    <w:rsid w:val="009E3FA3"/>
    <w:rsid w:val="009F0243"/>
    <w:rsid w:val="00A0314F"/>
    <w:rsid w:val="00A045B3"/>
    <w:rsid w:val="00A05570"/>
    <w:rsid w:val="00A235CC"/>
    <w:rsid w:val="00A26902"/>
    <w:rsid w:val="00A30860"/>
    <w:rsid w:val="00A33A4D"/>
    <w:rsid w:val="00A53513"/>
    <w:rsid w:val="00A65181"/>
    <w:rsid w:val="00A7026D"/>
    <w:rsid w:val="00A77A03"/>
    <w:rsid w:val="00A84F6B"/>
    <w:rsid w:val="00A87868"/>
    <w:rsid w:val="00A9148A"/>
    <w:rsid w:val="00AB64E6"/>
    <w:rsid w:val="00AD187D"/>
    <w:rsid w:val="00AD73BF"/>
    <w:rsid w:val="00AE146F"/>
    <w:rsid w:val="00AE34F3"/>
    <w:rsid w:val="00AE3748"/>
    <w:rsid w:val="00AE381A"/>
    <w:rsid w:val="00AE66BF"/>
    <w:rsid w:val="00AE7114"/>
    <w:rsid w:val="00AF1C08"/>
    <w:rsid w:val="00AF3737"/>
    <w:rsid w:val="00B01F8B"/>
    <w:rsid w:val="00B02A48"/>
    <w:rsid w:val="00B039C6"/>
    <w:rsid w:val="00B10AB9"/>
    <w:rsid w:val="00B11439"/>
    <w:rsid w:val="00B51559"/>
    <w:rsid w:val="00B543B5"/>
    <w:rsid w:val="00B56668"/>
    <w:rsid w:val="00B574DB"/>
    <w:rsid w:val="00B60BDD"/>
    <w:rsid w:val="00B65539"/>
    <w:rsid w:val="00B713E1"/>
    <w:rsid w:val="00B75ACC"/>
    <w:rsid w:val="00B91AE0"/>
    <w:rsid w:val="00B91BB4"/>
    <w:rsid w:val="00B9352C"/>
    <w:rsid w:val="00B97CF9"/>
    <w:rsid w:val="00BA20C9"/>
    <w:rsid w:val="00BA3748"/>
    <w:rsid w:val="00BA4851"/>
    <w:rsid w:val="00BB57D8"/>
    <w:rsid w:val="00BB6012"/>
    <w:rsid w:val="00BC1F4A"/>
    <w:rsid w:val="00BF0A84"/>
    <w:rsid w:val="00BF5461"/>
    <w:rsid w:val="00C0097F"/>
    <w:rsid w:val="00C027A4"/>
    <w:rsid w:val="00C06136"/>
    <w:rsid w:val="00C06B0F"/>
    <w:rsid w:val="00C108C0"/>
    <w:rsid w:val="00C178FA"/>
    <w:rsid w:val="00C40434"/>
    <w:rsid w:val="00C44735"/>
    <w:rsid w:val="00C44EAA"/>
    <w:rsid w:val="00C505B0"/>
    <w:rsid w:val="00C51C76"/>
    <w:rsid w:val="00C628F3"/>
    <w:rsid w:val="00C6724E"/>
    <w:rsid w:val="00C86077"/>
    <w:rsid w:val="00C87C83"/>
    <w:rsid w:val="00C93C0B"/>
    <w:rsid w:val="00C93E18"/>
    <w:rsid w:val="00C97C61"/>
    <w:rsid w:val="00CC228C"/>
    <w:rsid w:val="00CC51B2"/>
    <w:rsid w:val="00CC51FC"/>
    <w:rsid w:val="00CD6672"/>
    <w:rsid w:val="00CD7BB3"/>
    <w:rsid w:val="00CE4E8D"/>
    <w:rsid w:val="00CF1488"/>
    <w:rsid w:val="00CF6110"/>
    <w:rsid w:val="00CF6BED"/>
    <w:rsid w:val="00D07307"/>
    <w:rsid w:val="00D15AE2"/>
    <w:rsid w:val="00D179F0"/>
    <w:rsid w:val="00D26AEA"/>
    <w:rsid w:val="00D464CE"/>
    <w:rsid w:val="00D61854"/>
    <w:rsid w:val="00D67D8D"/>
    <w:rsid w:val="00D735B5"/>
    <w:rsid w:val="00D740F2"/>
    <w:rsid w:val="00D8701E"/>
    <w:rsid w:val="00D8750F"/>
    <w:rsid w:val="00D9100C"/>
    <w:rsid w:val="00D9565E"/>
    <w:rsid w:val="00DA1111"/>
    <w:rsid w:val="00DA27AF"/>
    <w:rsid w:val="00DA625A"/>
    <w:rsid w:val="00DB0219"/>
    <w:rsid w:val="00DB6B28"/>
    <w:rsid w:val="00DC1FBC"/>
    <w:rsid w:val="00DC387B"/>
    <w:rsid w:val="00DD145D"/>
    <w:rsid w:val="00DD3FB0"/>
    <w:rsid w:val="00DE4BC9"/>
    <w:rsid w:val="00DF198D"/>
    <w:rsid w:val="00DF661A"/>
    <w:rsid w:val="00DF6EE0"/>
    <w:rsid w:val="00E057E2"/>
    <w:rsid w:val="00E1436F"/>
    <w:rsid w:val="00E16DFE"/>
    <w:rsid w:val="00E32BBB"/>
    <w:rsid w:val="00E35C93"/>
    <w:rsid w:val="00E4056C"/>
    <w:rsid w:val="00E52B83"/>
    <w:rsid w:val="00E533F4"/>
    <w:rsid w:val="00E62204"/>
    <w:rsid w:val="00E6232A"/>
    <w:rsid w:val="00E66F31"/>
    <w:rsid w:val="00E7268F"/>
    <w:rsid w:val="00E75647"/>
    <w:rsid w:val="00E77EBE"/>
    <w:rsid w:val="00E8348D"/>
    <w:rsid w:val="00E85D06"/>
    <w:rsid w:val="00E90FAA"/>
    <w:rsid w:val="00E932E7"/>
    <w:rsid w:val="00EA3E2B"/>
    <w:rsid w:val="00EB7C59"/>
    <w:rsid w:val="00EE0684"/>
    <w:rsid w:val="00EE57AF"/>
    <w:rsid w:val="00EE5FC1"/>
    <w:rsid w:val="00F0292F"/>
    <w:rsid w:val="00F0431E"/>
    <w:rsid w:val="00F31A7C"/>
    <w:rsid w:val="00F40767"/>
    <w:rsid w:val="00F56CA5"/>
    <w:rsid w:val="00F70386"/>
    <w:rsid w:val="00F71AC3"/>
    <w:rsid w:val="00F73CB0"/>
    <w:rsid w:val="00F830BF"/>
    <w:rsid w:val="00F91FD9"/>
    <w:rsid w:val="00F97431"/>
    <w:rsid w:val="00FA2E1E"/>
    <w:rsid w:val="00FA3145"/>
    <w:rsid w:val="00FE139E"/>
    <w:rsid w:val="00FF0F00"/>
    <w:rsid w:val="00FF2342"/>
    <w:rsid w:val="00FF5950"/>
    <w:rsid w:val="00FF74D4"/>
    <w:rsid w:val="29954BDC"/>
    <w:rsid w:val="7D797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rPr>
      <w:rFonts w:ascii="Calibri" w:eastAsia="宋体" w:hAnsi="Calibri"/>
      <w:sz w:val="21"/>
      <w:szCs w:val="22"/>
      <w:lang w:val="zh-CN"/>
    </w:rPr>
  </w:style>
  <w:style w:type="paragraph" w:styleId="a4">
    <w:name w:val="Balloon Text"/>
    <w:basedOn w:val="a"/>
    <w:link w:val="Char0"/>
    <w:uiPriority w:val="99"/>
    <w:semiHidden/>
    <w:unhideWhenUsed/>
    <w:qFormat/>
    <w:rPr>
      <w:rFonts w:ascii="Calibri" w:eastAsia="宋体" w:hAnsi="Calibri"/>
      <w:sz w:val="18"/>
      <w:szCs w:val="18"/>
      <w:lang w:val="zh-CN"/>
    </w:rPr>
  </w:style>
  <w:style w:type="paragraph" w:styleId="a5">
    <w:name w:val="footer"/>
    <w:basedOn w:val="a"/>
    <w:link w:val="Char1"/>
    <w:uiPriority w:val="99"/>
    <w:pPr>
      <w:tabs>
        <w:tab w:val="center" w:pos="4153"/>
        <w:tab w:val="right" w:pos="8306"/>
      </w:tabs>
      <w:snapToGrid w:val="0"/>
      <w:jc w:val="left"/>
    </w:pPr>
    <w:rPr>
      <w:rFonts w:ascii="Calibri" w:eastAsia="宋体" w:hAnsi="Calibri"/>
      <w:kern w:val="0"/>
      <w:sz w:val="18"/>
      <w:szCs w:val="18"/>
      <w:lang w:val="zh-CN"/>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Calibri" w:eastAsia="宋体" w:hAnsi="Calibri"/>
      <w:sz w:val="18"/>
      <w:szCs w:val="18"/>
      <w:lang w:val="zh-CN"/>
    </w:rPr>
  </w:style>
  <w:style w:type="character" w:styleId="a7">
    <w:name w:val="page number"/>
    <w:basedOn w:val="a0"/>
  </w:style>
  <w:style w:type="character" w:customStyle="1" w:styleId="Char1">
    <w:name w:val="页脚 Char"/>
    <w:link w:val="a5"/>
    <w:uiPriority w:val="99"/>
    <w:qFormat/>
    <w:rPr>
      <w:rFonts w:ascii="Calibri" w:eastAsia="宋体" w:hAnsi="Calibri" w:cs="Times New Roman"/>
      <w:kern w:val="0"/>
      <w:sz w:val="18"/>
      <w:szCs w:val="18"/>
      <w:lang w:val="zh-CN" w:eastAsia="zh-CN"/>
    </w:rPr>
  </w:style>
  <w:style w:type="character" w:customStyle="1" w:styleId="Char2">
    <w:name w:val="页眉 Char"/>
    <w:link w:val="a6"/>
    <w:uiPriority w:val="99"/>
    <w:qFormat/>
    <w:rPr>
      <w:kern w:val="2"/>
      <w:sz w:val="18"/>
      <w:szCs w:val="18"/>
    </w:rPr>
  </w:style>
  <w:style w:type="character" w:customStyle="1" w:styleId="Char">
    <w:name w:val="日期 Char"/>
    <w:link w:val="a3"/>
    <w:uiPriority w:val="99"/>
    <w:semiHidden/>
    <w:qFormat/>
    <w:rPr>
      <w:kern w:val="2"/>
      <w:sz w:val="21"/>
      <w:szCs w:val="22"/>
    </w:rPr>
  </w:style>
  <w:style w:type="character" w:customStyle="1" w:styleId="Char0">
    <w:name w:val="批注框文本 Char"/>
    <w:link w:val="a4"/>
    <w:uiPriority w:val="99"/>
    <w:semiHidden/>
    <w:rPr>
      <w:kern w:val="2"/>
      <w:sz w:val="18"/>
      <w:szCs w:val="18"/>
    </w:rPr>
  </w:style>
  <w:style w:type="paragraph" w:customStyle="1" w:styleId="1">
    <w:name w:val="修订1"/>
    <w:hidden/>
    <w:uiPriority w:val="99"/>
    <w:semiHidden/>
    <w:pPr>
      <w:spacing w:after="160" w:line="259" w:lineRule="auto"/>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rPr>
      <w:rFonts w:ascii="Calibri" w:eastAsia="宋体" w:hAnsi="Calibri"/>
      <w:sz w:val="21"/>
      <w:szCs w:val="22"/>
      <w:lang w:val="zh-CN"/>
    </w:rPr>
  </w:style>
  <w:style w:type="paragraph" w:styleId="a4">
    <w:name w:val="Balloon Text"/>
    <w:basedOn w:val="a"/>
    <w:link w:val="Char0"/>
    <w:uiPriority w:val="99"/>
    <w:semiHidden/>
    <w:unhideWhenUsed/>
    <w:qFormat/>
    <w:rPr>
      <w:rFonts w:ascii="Calibri" w:eastAsia="宋体" w:hAnsi="Calibri"/>
      <w:sz w:val="18"/>
      <w:szCs w:val="18"/>
      <w:lang w:val="zh-CN"/>
    </w:rPr>
  </w:style>
  <w:style w:type="paragraph" w:styleId="a5">
    <w:name w:val="footer"/>
    <w:basedOn w:val="a"/>
    <w:link w:val="Char1"/>
    <w:uiPriority w:val="99"/>
    <w:pPr>
      <w:tabs>
        <w:tab w:val="center" w:pos="4153"/>
        <w:tab w:val="right" w:pos="8306"/>
      </w:tabs>
      <w:snapToGrid w:val="0"/>
      <w:jc w:val="left"/>
    </w:pPr>
    <w:rPr>
      <w:rFonts w:ascii="Calibri" w:eastAsia="宋体" w:hAnsi="Calibri"/>
      <w:kern w:val="0"/>
      <w:sz w:val="18"/>
      <w:szCs w:val="18"/>
      <w:lang w:val="zh-CN"/>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Calibri" w:eastAsia="宋体" w:hAnsi="Calibri"/>
      <w:sz w:val="18"/>
      <w:szCs w:val="18"/>
      <w:lang w:val="zh-CN"/>
    </w:rPr>
  </w:style>
  <w:style w:type="character" w:styleId="a7">
    <w:name w:val="page number"/>
    <w:basedOn w:val="a0"/>
  </w:style>
  <w:style w:type="character" w:customStyle="1" w:styleId="Char1">
    <w:name w:val="页脚 Char"/>
    <w:link w:val="a5"/>
    <w:uiPriority w:val="99"/>
    <w:qFormat/>
    <w:rPr>
      <w:rFonts w:ascii="Calibri" w:eastAsia="宋体" w:hAnsi="Calibri" w:cs="Times New Roman"/>
      <w:kern w:val="0"/>
      <w:sz w:val="18"/>
      <w:szCs w:val="18"/>
      <w:lang w:val="zh-CN" w:eastAsia="zh-CN"/>
    </w:rPr>
  </w:style>
  <w:style w:type="character" w:customStyle="1" w:styleId="Char2">
    <w:name w:val="页眉 Char"/>
    <w:link w:val="a6"/>
    <w:uiPriority w:val="99"/>
    <w:qFormat/>
    <w:rPr>
      <w:kern w:val="2"/>
      <w:sz w:val="18"/>
      <w:szCs w:val="18"/>
    </w:rPr>
  </w:style>
  <w:style w:type="character" w:customStyle="1" w:styleId="Char">
    <w:name w:val="日期 Char"/>
    <w:link w:val="a3"/>
    <w:uiPriority w:val="99"/>
    <w:semiHidden/>
    <w:qFormat/>
    <w:rPr>
      <w:kern w:val="2"/>
      <w:sz w:val="21"/>
      <w:szCs w:val="22"/>
    </w:rPr>
  </w:style>
  <w:style w:type="character" w:customStyle="1" w:styleId="Char0">
    <w:name w:val="批注框文本 Char"/>
    <w:link w:val="a4"/>
    <w:uiPriority w:val="99"/>
    <w:semiHidden/>
    <w:rPr>
      <w:kern w:val="2"/>
      <w:sz w:val="18"/>
      <w:szCs w:val="18"/>
    </w:rPr>
  </w:style>
  <w:style w:type="paragraph" w:customStyle="1" w:styleId="1">
    <w:name w:val="修订1"/>
    <w:hidden/>
    <w:uiPriority w:val="99"/>
    <w:semiHidden/>
    <w:pPr>
      <w:spacing w:after="160" w:line="259" w:lineRule="auto"/>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0997FC-7BB4-48E5-B812-7153F67F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682</Characters>
  <Application>Microsoft Office Word</Application>
  <DocSecurity>0</DocSecurity>
  <Lines>5</Lines>
  <Paragraphs>1</Paragraphs>
  <ScaleCrop>false</ScaleCrop>
  <Company>WANG JIAN</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李永辉</cp:lastModifiedBy>
  <cp:revision>2</cp:revision>
  <dcterms:created xsi:type="dcterms:W3CDTF">2021-01-28T08:20:00Z</dcterms:created>
  <dcterms:modified xsi:type="dcterms:W3CDTF">2021-01-28T09:31:00Z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